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25D4" w:rsidR="00A44E4B" w:rsidP="00877AED" w:rsidRDefault="00A44E4B" w14:paraId="67208828" w14:textId="5F180F74">
      <w:pPr>
        <w:tabs>
          <w:tab w:val="left" w:pos="284"/>
          <w:tab w:val="left" w:pos="3626"/>
        </w:tabs>
        <w:spacing w:line="276" w:lineRule="auto"/>
        <w:rPr>
          <w:rFonts w:ascii="Verdana" w:hAnsi="Verdana" w:cs="Arial"/>
          <w:iCs/>
          <w:spacing w:val="-2"/>
          <w:u w:val="single"/>
          <w:lang w:val="es-PE"/>
        </w:rPr>
      </w:pPr>
      <w:r w:rsidRPr="00E625D4">
        <w:rPr>
          <w:rFonts w:ascii="Verdana" w:hAnsi="Verdana" w:cs="Arial"/>
          <w:iCs/>
          <w:spacing w:val="-2"/>
          <w:u w:val="single"/>
          <w:lang w:val="es-PE"/>
        </w:rPr>
        <w:t>Carta No.</w:t>
      </w:r>
      <w:r w:rsidRPr="00E625D4" w:rsidR="006A0DFE">
        <w:rPr>
          <w:rFonts w:ascii="Verdana" w:hAnsi="Verdana" w:cs="Arial"/>
          <w:iCs/>
          <w:spacing w:val="-2"/>
          <w:u w:val="single"/>
          <w:lang w:val="es-PE"/>
        </w:rPr>
        <w:t xml:space="preserve"> </w:t>
      </w:r>
      <w:r w:rsidR="007F110F">
        <w:rPr>
          <w:rFonts w:ascii="Verdana" w:hAnsi="Verdana" w:cs="Arial"/>
          <w:iCs/>
          <w:spacing w:val="-2"/>
          <w:u w:val="single"/>
          <w:lang w:val="es-PE"/>
        </w:rPr>
        <w:t>0204</w:t>
      </w:r>
      <w:r w:rsidRPr="00E625D4" w:rsidR="001A4FCD">
        <w:rPr>
          <w:rFonts w:ascii="Verdana" w:hAnsi="Verdana" w:cs="Arial"/>
          <w:iCs/>
          <w:spacing w:val="-2"/>
          <w:u w:val="single"/>
          <w:lang w:val="es-PE"/>
        </w:rPr>
        <w:t>-</w:t>
      </w:r>
      <w:r w:rsidR="009916D2">
        <w:rPr>
          <w:rFonts w:ascii="Verdana" w:hAnsi="Verdana" w:cs="Arial"/>
          <w:iCs/>
          <w:spacing w:val="-2"/>
          <w:u w:val="single"/>
          <w:lang w:val="es-PE"/>
        </w:rPr>
        <w:t>202</w:t>
      </w:r>
      <w:r w:rsidR="007F110F">
        <w:rPr>
          <w:rFonts w:ascii="Verdana" w:hAnsi="Verdana" w:cs="Arial"/>
          <w:iCs/>
          <w:spacing w:val="-2"/>
          <w:u w:val="single"/>
          <w:lang w:val="es-PE"/>
        </w:rPr>
        <w:t>3</w:t>
      </w:r>
      <w:r w:rsidRPr="00E625D4" w:rsidR="00A068E9">
        <w:rPr>
          <w:rFonts w:ascii="Verdana" w:hAnsi="Verdana" w:cs="Arial"/>
          <w:iCs/>
          <w:spacing w:val="-2"/>
          <w:u w:val="single"/>
          <w:lang w:val="es-PE"/>
        </w:rPr>
        <w:t>-APMTC</w:t>
      </w:r>
      <w:r w:rsidRPr="00E625D4">
        <w:rPr>
          <w:rFonts w:ascii="Verdana" w:hAnsi="Verdana" w:cs="Arial"/>
          <w:iCs/>
          <w:spacing w:val="-2"/>
          <w:u w:val="single"/>
          <w:lang w:val="es-PE"/>
        </w:rPr>
        <w:t>/CL</w:t>
      </w:r>
    </w:p>
    <w:p w:rsidRPr="008A123C" w:rsidR="00A44E4B" w:rsidP="00877AED" w:rsidRDefault="00A44E4B" w14:paraId="661456D9" w14:textId="77777777">
      <w:pPr>
        <w:tabs>
          <w:tab w:val="left" w:pos="3626"/>
        </w:tabs>
        <w:suppressAutoHyphens/>
        <w:spacing w:line="276" w:lineRule="auto"/>
        <w:jc w:val="both"/>
        <w:rPr>
          <w:rFonts w:ascii="Verdana" w:hAnsi="Verdana" w:cstheme="minorHAnsi"/>
          <w:iCs/>
          <w:spacing w:val="-2"/>
          <w:highlight w:val="yellow"/>
          <w:lang w:val="es-PE"/>
        </w:rPr>
      </w:pPr>
    </w:p>
    <w:p w:rsidRPr="008A123C" w:rsidR="00A44E4B" w:rsidP="00877AED" w:rsidRDefault="00A44E4B" w14:paraId="3554A763" w14:textId="010C6AAD">
      <w:pPr>
        <w:tabs>
          <w:tab w:val="left" w:pos="3626"/>
        </w:tabs>
        <w:suppressAutoHyphens/>
        <w:spacing w:line="276" w:lineRule="auto"/>
        <w:jc w:val="both"/>
        <w:rPr>
          <w:rFonts w:ascii="Verdana" w:hAnsi="Verdana" w:cstheme="minorHAnsi"/>
          <w:iCs/>
          <w:spacing w:val="-2"/>
          <w:lang w:val="es-PE"/>
        </w:rPr>
      </w:pPr>
      <w:r w:rsidRPr="008A123C">
        <w:rPr>
          <w:rFonts w:ascii="Verdana" w:hAnsi="Verdana" w:cstheme="minorHAnsi"/>
          <w:iCs/>
          <w:spacing w:val="-2"/>
          <w:lang w:val="es-PE"/>
        </w:rPr>
        <w:t xml:space="preserve">Callao, </w:t>
      </w:r>
      <w:r w:rsidR="007F110F">
        <w:rPr>
          <w:rFonts w:ascii="Verdana" w:hAnsi="Verdana" w:cstheme="minorHAnsi"/>
          <w:iCs/>
          <w:spacing w:val="-2"/>
          <w:lang w:val="es-PE"/>
        </w:rPr>
        <w:t>28 de abril de 2023</w:t>
      </w:r>
    </w:p>
    <w:p w:rsidRPr="008A123C" w:rsidR="00A44E4B" w:rsidP="00877AED" w:rsidRDefault="00A44E4B" w14:paraId="0BA651AB" w14:textId="77777777">
      <w:pPr>
        <w:tabs>
          <w:tab w:val="left" w:pos="3626"/>
        </w:tabs>
        <w:suppressAutoHyphens/>
        <w:spacing w:line="276" w:lineRule="auto"/>
        <w:jc w:val="both"/>
        <w:rPr>
          <w:rFonts w:ascii="Verdana" w:hAnsi="Verdana" w:cstheme="minorHAnsi"/>
          <w:iCs/>
          <w:spacing w:val="-2"/>
          <w:lang w:val="es-PE"/>
        </w:rPr>
      </w:pPr>
    </w:p>
    <w:p w:rsidRPr="00C84A2B" w:rsidR="00C84A2B" w:rsidP="00C84A2B" w:rsidRDefault="00C84A2B" w14:paraId="6FD49C03" w14:textId="77777777">
      <w:pPr>
        <w:pStyle w:val="paragraph"/>
        <w:spacing w:before="0" w:beforeAutospacing="0" w:after="0" w:afterAutospacing="0"/>
        <w:textAlignment w:val="baseline"/>
        <w:rPr>
          <w:rFonts w:ascii="Segoe UI" w:hAnsi="Segoe UI" w:cs="Segoe UI"/>
          <w:sz w:val="16"/>
          <w:szCs w:val="16"/>
        </w:rPr>
      </w:pPr>
      <w:r w:rsidRPr="00C84A2B">
        <w:rPr>
          <w:rStyle w:val="normaltextrun"/>
          <w:rFonts w:ascii="Verdana" w:hAnsi="Verdana" w:cs="Segoe UI"/>
          <w:sz w:val="22"/>
          <w:szCs w:val="22"/>
          <w:lang w:val="es-MX"/>
        </w:rPr>
        <w:t>Señores</w:t>
      </w:r>
      <w:r w:rsidRPr="00C84A2B">
        <w:rPr>
          <w:rStyle w:val="eop"/>
          <w:rFonts w:ascii="Verdana" w:hAnsi="Verdana" w:cs="Segoe UI"/>
          <w:sz w:val="18"/>
          <w:szCs w:val="18"/>
        </w:rPr>
        <w:t> </w:t>
      </w:r>
    </w:p>
    <w:p w:rsidRPr="00C84A2B" w:rsidR="00C84A2B" w:rsidP="00C84A2B" w:rsidRDefault="00E04D24" w14:paraId="4A721EB1" w14:textId="1C681BE5">
      <w:pPr>
        <w:pStyle w:val="paragraph"/>
        <w:spacing w:before="0" w:beforeAutospacing="0" w:after="0" w:afterAutospacing="0"/>
        <w:textAlignment w:val="baseline"/>
        <w:rPr>
          <w:rFonts w:ascii="Segoe UI" w:hAnsi="Segoe UI" w:cs="Segoe UI"/>
          <w:sz w:val="16"/>
          <w:szCs w:val="16"/>
        </w:rPr>
      </w:pPr>
      <w:r>
        <w:rPr>
          <w:rStyle w:val="normaltextrun"/>
          <w:rFonts w:ascii="Verdana" w:hAnsi="Verdana" w:cs="Segoe UI"/>
          <w:b/>
          <w:bCs/>
          <w:sz w:val="22"/>
          <w:szCs w:val="22"/>
        </w:rPr>
        <w:t>AGRICOLA MIRANDA S.A.C.</w:t>
      </w:r>
    </w:p>
    <w:p w:rsidRPr="00C84A2B" w:rsidR="00C84A2B" w:rsidP="00C84A2B" w:rsidRDefault="00E04D24" w14:paraId="17105308" w14:textId="376BCEC7">
      <w:pPr>
        <w:pStyle w:val="paragraph"/>
        <w:spacing w:before="0" w:beforeAutospacing="0" w:after="0" w:afterAutospacing="0"/>
        <w:textAlignment w:val="baseline"/>
        <w:rPr>
          <w:rFonts w:ascii="Segoe UI" w:hAnsi="Segoe UI" w:cs="Segoe UI"/>
          <w:sz w:val="16"/>
          <w:szCs w:val="16"/>
        </w:rPr>
      </w:pPr>
      <w:r w:rsidRPr="00E04D24">
        <w:rPr>
          <w:rStyle w:val="normaltextrun"/>
          <w:rFonts w:ascii="Verdana" w:hAnsi="Verdana" w:cs="Segoe UI"/>
          <w:sz w:val="22"/>
          <w:szCs w:val="22"/>
        </w:rPr>
        <w:t>Cal. Juan Roberto Acevedo Nro. 364 · Urb</w:t>
      </w:r>
      <w:r>
        <w:rPr>
          <w:rStyle w:val="normaltextrun"/>
          <w:rFonts w:ascii="Verdana" w:hAnsi="Verdana" w:cs="Segoe UI"/>
          <w:sz w:val="22"/>
          <w:szCs w:val="22"/>
        </w:rPr>
        <w:t>.</w:t>
      </w:r>
      <w:r w:rsidRPr="00E04D24">
        <w:rPr>
          <w:rStyle w:val="normaltextrun"/>
          <w:rFonts w:ascii="Verdana" w:hAnsi="Verdana" w:cs="Segoe UI"/>
          <w:sz w:val="22"/>
          <w:szCs w:val="22"/>
        </w:rPr>
        <w:t xml:space="preserve"> Colmenares</w:t>
      </w:r>
      <w:r w:rsidRPr="00C84A2B" w:rsidR="00C84A2B">
        <w:rPr>
          <w:rStyle w:val="normaltextrun"/>
          <w:rFonts w:ascii="Verdana" w:hAnsi="Verdana" w:cs="Segoe UI"/>
          <w:sz w:val="22"/>
          <w:szCs w:val="22"/>
        </w:rPr>
        <w:t>.</w:t>
      </w:r>
    </w:p>
    <w:p w:rsidRPr="00C84A2B" w:rsidR="00C84A2B" w:rsidP="00C84A2B" w:rsidRDefault="00E04D24" w14:paraId="684E0E81" w14:textId="67518B85">
      <w:pPr>
        <w:pStyle w:val="paragraph"/>
        <w:spacing w:before="0" w:beforeAutospacing="0" w:after="0" w:afterAutospacing="0"/>
        <w:textAlignment w:val="baseline"/>
        <w:rPr>
          <w:rFonts w:ascii="Segoe UI" w:hAnsi="Segoe UI" w:cs="Segoe UI"/>
          <w:sz w:val="16"/>
          <w:szCs w:val="16"/>
        </w:rPr>
      </w:pPr>
      <w:r>
        <w:rPr>
          <w:rStyle w:val="normaltextrun"/>
          <w:rFonts w:ascii="Verdana" w:hAnsi="Verdana" w:cs="Segoe UI"/>
          <w:sz w:val="22"/>
          <w:szCs w:val="22"/>
          <w:u w:val="single"/>
        </w:rPr>
        <w:t>Pueblo Libre</w:t>
      </w:r>
      <w:r w:rsidRPr="00C84A2B" w:rsidR="00C84A2B">
        <w:rPr>
          <w:rStyle w:val="normaltextrun"/>
          <w:rFonts w:ascii="Verdana" w:hAnsi="Verdana" w:cs="Segoe UI"/>
          <w:sz w:val="22"/>
          <w:szCs w:val="22"/>
        </w:rPr>
        <w:t>. -</w:t>
      </w:r>
      <w:r w:rsidRPr="00C84A2B" w:rsidR="00C84A2B">
        <w:rPr>
          <w:rStyle w:val="eop"/>
          <w:rFonts w:ascii="Verdana" w:hAnsi="Verdana" w:cs="Segoe UI"/>
          <w:sz w:val="18"/>
          <w:szCs w:val="18"/>
        </w:rPr>
        <w:t> </w:t>
      </w:r>
    </w:p>
    <w:p w:rsidR="00C84A2B" w:rsidP="00877AED" w:rsidRDefault="00C84A2B" w14:paraId="6F92DA7B" w14:textId="310C34C9">
      <w:pPr>
        <w:tabs>
          <w:tab w:val="left" w:pos="3626"/>
        </w:tabs>
        <w:suppressAutoHyphens/>
        <w:spacing w:line="276" w:lineRule="auto"/>
        <w:jc w:val="both"/>
        <w:rPr>
          <w:rFonts w:ascii="Verdana" w:hAnsi="Verdana" w:cstheme="minorHAnsi"/>
          <w:iCs/>
          <w:spacing w:val="-2"/>
          <w:lang w:val="es-PE"/>
        </w:rPr>
      </w:pPr>
    </w:p>
    <w:p w:rsidR="00FE2F65" w:rsidP="00877AED" w:rsidRDefault="00FE2F65" w14:paraId="3C51D391" w14:textId="2A2E45A2">
      <w:pPr>
        <w:tabs>
          <w:tab w:val="left" w:pos="3626"/>
        </w:tabs>
        <w:suppressAutoHyphens/>
        <w:spacing w:line="276" w:lineRule="auto"/>
        <w:jc w:val="both"/>
        <w:rPr>
          <w:rFonts w:ascii="Verdana" w:hAnsi="Verdana" w:cstheme="minorHAnsi"/>
          <w:iCs/>
          <w:spacing w:val="-2"/>
          <w:lang w:val="es-PE"/>
        </w:rPr>
      </w:pPr>
    </w:p>
    <w:p w:rsidR="00FE2F65" w:rsidP="00877AED" w:rsidRDefault="00FE2F65" w14:paraId="4C32172A" w14:textId="77777777">
      <w:pPr>
        <w:tabs>
          <w:tab w:val="left" w:pos="3626"/>
        </w:tabs>
        <w:suppressAutoHyphens/>
        <w:spacing w:line="276" w:lineRule="auto"/>
        <w:jc w:val="both"/>
        <w:rPr>
          <w:rFonts w:ascii="Verdana" w:hAnsi="Verdana" w:cstheme="minorHAnsi"/>
          <w:iCs/>
          <w:spacing w:val="-2"/>
          <w:lang w:val="es-PE"/>
        </w:rPr>
      </w:pPr>
    </w:p>
    <w:p w:rsidRPr="008A123C" w:rsidR="00A44E4B" w:rsidP="00877AED" w:rsidRDefault="00A44E4B" w14:paraId="326C1373" w14:textId="26FBAEF2">
      <w:pPr>
        <w:tabs>
          <w:tab w:val="left" w:pos="284"/>
          <w:tab w:val="left" w:pos="3626"/>
        </w:tabs>
        <w:spacing w:line="276" w:lineRule="auto"/>
        <w:ind w:left="142" w:firstLine="720"/>
        <w:rPr>
          <w:rFonts w:ascii="Verdana" w:hAnsi="Verdana"/>
          <w:b/>
          <w:color w:val="000000"/>
          <w:lang w:val="es-PE"/>
        </w:rPr>
      </w:pPr>
      <w:r w:rsidRPr="008A123C">
        <w:rPr>
          <w:rFonts w:ascii="Verdana" w:hAnsi="Verdana"/>
          <w:b/>
          <w:color w:val="000000"/>
          <w:lang w:val="es-PE"/>
        </w:rPr>
        <w:t>Atención</w:t>
      </w:r>
      <w:r w:rsidRPr="008A123C">
        <w:rPr>
          <w:rFonts w:ascii="Verdana" w:hAnsi="Verdana"/>
          <w:b/>
          <w:color w:val="000000"/>
          <w:lang w:val="es-PE"/>
        </w:rPr>
        <w:tab/>
      </w:r>
      <w:r w:rsidRPr="008A123C">
        <w:rPr>
          <w:rFonts w:ascii="Verdana" w:hAnsi="Verdana"/>
          <w:b/>
          <w:color w:val="000000"/>
          <w:lang w:val="es-PE"/>
        </w:rPr>
        <w:t xml:space="preserve">: </w:t>
      </w:r>
      <w:r w:rsidRPr="00E04D24" w:rsidR="00E04D24">
        <w:rPr>
          <w:rFonts w:ascii="Verdana" w:hAnsi="Verdana" w:cs="Arial" w:eastAsiaTheme="minorEastAsia"/>
          <w:iCs/>
          <w:spacing w:val="-2"/>
        </w:rPr>
        <w:t>Felipe Yovani Miranda Rivera</w:t>
      </w:r>
    </w:p>
    <w:p w:rsidRPr="00795699" w:rsidR="00A44E4B" w:rsidP="00877AED" w:rsidRDefault="00A44E4B" w14:paraId="7732E6BC" w14:textId="77F6D570">
      <w:pPr>
        <w:tabs>
          <w:tab w:val="left" w:pos="284"/>
          <w:tab w:val="left" w:pos="3626"/>
        </w:tabs>
        <w:spacing w:line="276" w:lineRule="auto"/>
        <w:ind w:left="720" w:right="-851" w:firstLine="720"/>
        <w:rPr>
          <w:rFonts w:ascii="Verdana" w:hAnsi="Verdana"/>
          <w:bCs/>
          <w:color w:val="000000"/>
          <w:lang w:val="es-PE"/>
        </w:rPr>
      </w:pPr>
      <w:r w:rsidRPr="008A123C">
        <w:rPr>
          <w:rFonts w:ascii="Verdana" w:hAnsi="Verdana"/>
          <w:b/>
          <w:color w:val="000000"/>
          <w:lang w:val="es-PE"/>
        </w:rPr>
        <w:tab/>
      </w:r>
      <w:r w:rsidRPr="008A123C">
        <w:rPr>
          <w:rFonts w:ascii="Verdana" w:hAnsi="Verdana"/>
          <w:b/>
          <w:color w:val="000000"/>
          <w:lang w:val="es-PE"/>
        </w:rPr>
        <w:t xml:space="preserve">  </w:t>
      </w:r>
      <w:r w:rsidRPr="00795699" w:rsidR="00795699">
        <w:rPr>
          <w:rFonts w:ascii="Verdana" w:hAnsi="Verdana"/>
          <w:bCs/>
          <w:color w:val="000000"/>
          <w:lang w:val="es-PE"/>
        </w:rPr>
        <w:t xml:space="preserve">Gerente </w:t>
      </w:r>
      <w:r w:rsidR="00E04D24">
        <w:rPr>
          <w:rFonts w:ascii="Verdana" w:hAnsi="Verdana"/>
          <w:bCs/>
          <w:color w:val="000000"/>
          <w:lang w:val="es-PE"/>
        </w:rPr>
        <w:t>General</w:t>
      </w:r>
    </w:p>
    <w:p w:rsidRPr="008A123C" w:rsidR="00A44E4B" w:rsidP="00877AED" w:rsidRDefault="00A44E4B" w14:paraId="76CAB0D5" w14:textId="77777777">
      <w:pPr>
        <w:tabs>
          <w:tab w:val="left" w:pos="284"/>
          <w:tab w:val="left" w:pos="3626"/>
        </w:tabs>
        <w:spacing w:line="276" w:lineRule="auto"/>
        <w:ind w:left="142" w:firstLine="720"/>
        <w:rPr>
          <w:rFonts w:ascii="Verdana" w:hAnsi="Verdana"/>
          <w:color w:val="000000"/>
          <w:lang w:val="es-PE"/>
        </w:rPr>
      </w:pPr>
      <w:r w:rsidRPr="008A123C">
        <w:rPr>
          <w:rFonts w:ascii="Verdana" w:hAnsi="Verdana"/>
          <w:b/>
          <w:color w:val="000000"/>
          <w:lang w:val="es-PE"/>
        </w:rPr>
        <w:t>Asunto</w:t>
      </w:r>
      <w:r w:rsidRPr="008A123C">
        <w:rPr>
          <w:rFonts w:ascii="Verdana" w:hAnsi="Verdana"/>
          <w:b/>
          <w:color w:val="000000"/>
          <w:lang w:val="es-PE"/>
        </w:rPr>
        <w:tab/>
      </w:r>
      <w:r w:rsidRPr="008A123C">
        <w:rPr>
          <w:rFonts w:ascii="Verdana" w:hAnsi="Verdana"/>
          <w:b/>
          <w:color w:val="000000"/>
          <w:lang w:val="es-PE"/>
        </w:rPr>
        <w:t xml:space="preserve">: </w:t>
      </w:r>
      <w:r w:rsidRPr="008A123C">
        <w:rPr>
          <w:rFonts w:ascii="Verdana" w:hAnsi="Verdana"/>
          <w:color w:val="000000"/>
          <w:lang w:val="es-PE"/>
        </w:rPr>
        <w:t>Se expide Resolución No. 01</w:t>
      </w:r>
    </w:p>
    <w:p w:rsidRPr="008A123C" w:rsidR="00A44E4B" w:rsidP="00877AED" w:rsidRDefault="00A44E4B" w14:paraId="58EEC301" w14:textId="301BDD68">
      <w:pPr>
        <w:tabs>
          <w:tab w:val="left" w:pos="284"/>
          <w:tab w:val="left" w:pos="3626"/>
        </w:tabs>
        <w:spacing w:line="276" w:lineRule="auto"/>
        <w:ind w:left="142" w:firstLine="720"/>
        <w:rPr>
          <w:rFonts w:ascii="Verdana" w:hAnsi="Verdana"/>
          <w:b/>
          <w:color w:val="000000"/>
          <w:lang w:val="es-PE"/>
        </w:rPr>
      </w:pPr>
      <w:r w:rsidRPr="008A123C">
        <w:rPr>
          <w:rFonts w:ascii="Verdana" w:hAnsi="Verdana"/>
          <w:b/>
          <w:color w:val="000000"/>
          <w:lang w:val="es-PE"/>
        </w:rPr>
        <w:t>Expediente</w:t>
      </w:r>
      <w:r w:rsidRPr="008A123C">
        <w:rPr>
          <w:rFonts w:ascii="Verdana" w:hAnsi="Verdana"/>
          <w:b/>
          <w:color w:val="000000"/>
          <w:lang w:val="es-PE"/>
        </w:rPr>
        <w:tab/>
      </w:r>
      <w:r w:rsidRPr="008A123C">
        <w:rPr>
          <w:rFonts w:ascii="Verdana" w:hAnsi="Verdana"/>
          <w:b/>
          <w:color w:val="000000"/>
          <w:lang w:val="es-PE"/>
        </w:rPr>
        <w:t>: APMTC/CL/</w:t>
      </w:r>
      <w:r w:rsidR="0071781A">
        <w:rPr>
          <w:rFonts w:ascii="Verdana" w:hAnsi="Verdana"/>
          <w:b/>
          <w:color w:val="000000"/>
          <w:lang w:val="es-PE"/>
        </w:rPr>
        <w:t>0</w:t>
      </w:r>
      <w:r w:rsidR="00E04D24">
        <w:rPr>
          <w:rFonts w:ascii="Verdana" w:hAnsi="Verdana"/>
          <w:b/>
          <w:color w:val="000000"/>
          <w:lang w:val="es-PE"/>
        </w:rPr>
        <w:t>064-2023</w:t>
      </w:r>
    </w:p>
    <w:p w:rsidRPr="008A123C" w:rsidR="00A44E4B" w:rsidP="00877AED" w:rsidRDefault="00A44E4B" w14:paraId="5ABBDF4B" w14:textId="427BC9CD">
      <w:pPr>
        <w:tabs>
          <w:tab w:val="left" w:pos="3626"/>
          <w:tab w:val="left" w:pos="3828"/>
        </w:tabs>
        <w:spacing w:line="276" w:lineRule="auto"/>
        <w:ind w:left="3686" w:hanging="3533"/>
        <w:rPr>
          <w:rFonts w:ascii="Verdana" w:hAnsi="Verdana"/>
          <w:b/>
          <w:color w:val="000000"/>
          <w:lang w:val="es-PE"/>
        </w:rPr>
      </w:pPr>
      <w:r w:rsidRPr="008A123C">
        <w:rPr>
          <w:rFonts w:ascii="Verdana" w:hAnsi="Verdana"/>
          <w:b/>
          <w:color w:val="000000"/>
          <w:lang w:val="es-PE"/>
        </w:rPr>
        <w:t xml:space="preserve">          Materia de reclamo</w:t>
      </w:r>
      <w:r w:rsidRPr="008A123C">
        <w:rPr>
          <w:rFonts w:ascii="Verdana" w:hAnsi="Verdana"/>
          <w:b/>
          <w:color w:val="000000"/>
          <w:lang w:val="es-PE"/>
        </w:rPr>
        <w:tab/>
      </w:r>
      <w:r w:rsidRPr="008A123C">
        <w:rPr>
          <w:rFonts w:ascii="Verdana" w:hAnsi="Verdana"/>
          <w:b/>
          <w:color w:val="000000"/>
          <w:lang w:val="es-PE"/>
        </w:rPr>
        <w:t xml:space="preserve">: </w:t>
      </w:r>
      <w:r w:rsidRPr="008A123C">
        <w:rPr>
          <w:rFonts w:ascii="Verdana" w:hAnsi="Verdana"/>
          <w:color w:val="000000"/>
          <w:lang w:val="es-PE"/>
        </w:rPr>
        <w:t xml:space="preserve">Reclamo por </w:t>
      </w:r>
      <w:r w:rsidR="00E04D24">
        <w:rPr>
          <w:rFonts w:ascii="Verdana" w:hAnsi="Verdana"/>
          <w:color w:val="000000"/>
          <w:lang w:val="es-PE"/>
        </w:rPr>
        <w:t>presuntos faltantes de carga.</w:t>
      </w:r>
    </w:p>
    <w:p w:rsidRPr="008A123C" w:rsidR="004E01D4" w:rsidP="00877AED" w:rsidRDefault="004E01D4" w14:paraId="1D96DC98" w14:textId="53C94BA9">
      <w:pPr>
        <w:pStyle w:val="ListParagraph"/>
        <w:tabs>
          <w:tab w:val="left" w:pos="0"/>
          <w:tab w:val="left" w:pos="709"/>
        </w:tabs>
        <w:spacing w:line="276" w:lineRule="auto"/>
        <w:ind w:left="0"/>
        <w:jc w:val="both"/>
        <w:rPr>
          <w:rFonts w:ascii="Verdana" w:hAnsi="Verdana" w:cs="Arial"/>
          <w:highlight w:val="yellow"/>
          <w:lang w:val="es-PE"/>
        </w:rPr>
      </w:pPr>
    </w:p>
    <w:p w:rsidRPr="008A123C" w:rsidR="0080603A" w:rsidP="00877AED" w:rsidRDefault="0080603A" w14:paraId="6C6887F4" w14:textId="77777777">
      <w:pPr>
        <w:pStyle w:val="ListParagraph"/>
        <w:tabs>
          <w:tab w:val="left" w:pos="0"/>
          <w:tab w:val="left" w:pos="709"/>
        </w:tabs>
        <w:spacing w:line="276" w:lineRule="auto"/>
        <w:ind w:left="0"/>
        <w:jc w:val="both"/>
        <w:rPr>
          <w:rFonts w:ascii="Verdana" w:hAnsi="Verdana" w:cs="Arial"/>
          <w:highlight w:val="yellow"/>
          <w:lang w:val="es-PE"/>
        </w:rPr>
      </w:pPr>
    </w:p>
    <w:p w:rsidRPr="008A123C" w:rsidR="00A44E4B" w:rsidP="00877AED" w:rsidRDefault="00A44E4B" w14:paraId="5AB294E4" w14:textId="190C4667">
      <w:pPr>
        <w:pStyle w:val="ListParagraph"/>
        <w:tabs>
          <w:tab w:val="left" w:pos="0"/>
          <w:tab w:val="left" w:pos="709"/>
        </w:tabs>
        <w:spacing w:line="276" w:lineRule="auto"/>
        <w:ind w:left="0"/>
        <w:jc w:val="both"/>
        <w:rPr>
          <w:rFonts w:ascii="Verdana" w:hAnsi="Verdana" w:cs="Arial"/>
          <w:lang w:val="es-MX"/>
        </w:rPr>
      </w:pPr>
      <w:r w:rsidRPr="008A123C">
        <w:rPr>
          <w:rFonts w:ascii="Verdana" w:hAnsi="Verdana" w:cs="Arial"/>
          <w:b/>
          <w:lang w:val="es-MX"/>
        </w:rPr>
        <w:t>APM TERMINALS CALLAO S.A.,</w:t>
      </w:r>
      <w:r w:rsidRPr="008A123C">
        <w:rPr>
          <w:rFonts w:ascii="Verdana" w:hAnsi="Verdana" w:cs="Arial"/>
          <w:lang w:val="es-MX"/>
        </w:rPr>
        <w:t xml:space="preserve"> (“APMTC”) identificada con RUC No. 20543083888 y con domicilio en Av. Contraalmirante Raygada No. 111, distrito del Callao, en virtud a que </w:t>
      </w:r>
      <w:r w:rsidRPr="00E04D24" w:rsidR="00E04D24">
        <w:rPr>
          <w:rFonts w:ascii="Verdana" w:hAnsi="Verdana" w:cs="Arial"/>
          <w:b/>
          <w:bCs/>
          <w:lang w:val="es-MX"/>
        </w:rPr>
        <w:t>AGRICOLA MIRANDA S.A.C.</w:t>
      </w:r>
      <w:r w:rsidRPr="00C84A2B" w:rsidR="00C84A2B">
        <w:rPr>
          <w:rFonts w:ascii="Verdana" w:hAnsi="Verdana" w:cs="Arial"/>
          <w:b/>
          <w:lang w:val="es-MX"/>
        </w:rPr>
        <w:t xml:space="preserve"> </w:t>
      </w:r>
      <w:r w:rsidRPr="008A123C">
        <w:rPr>
          <w:rFonts w:ascii="Verdana" w:hAnsi="Verdana" w:cs="Arial"/>
          <w:lang w:val="es-MX"/>
        </w:rPr>
        <w:t>(“</w:t>
      </w:r>
      <w:r w:rsidR="00E04D24">
        <w:rPr>
          <w:rFonts w:ascii="Verdana" w:hAnsi="Verdana" w:cs="Arial"/>
          <w:lang w:val="es-MX"/>
        </w:rPr>
        <w:t>AGRICOLA MIRANDA</w:t>
      </w:r>
      <w:r w:rsidRPr="008A123C">
        <w:rPr>
          <w:rFonts w:ascii="Verdana" w:hAnsi="Verdana" w:cs="Arial"/>
          <w:lang w:val="es-MX"/>
        </w:rPr>
        <w:t>”</w:t>
      </w:r>
      <w:r w:rsidRPr="008A123C" w:rsidR="002F6E6D">
        <w:rPr>
          <w:rFonts w:ascii="Verdana" w:hAnsi="Verdana" w:cs="Arial"/>
          <w:lang w:val="es-MX"/>
        </w:rPr>
        <w:t xml:space="preserve"> o la “Reclamante”</w:t>
      </w:r>
      <w:r w:rsidRPr="008A123C">
        <w:rPr>
          <w:rFonts w:ascii="Verdana" w:hAnsi="Verdana" w:cs="Arial"/>
          <w:lang w:val="es-MX"/>
        </w:rPr>
        <w:t xml:space="preserve">) ha interpuesto su reclamo dentro del plazo establecido en el artículo 2.3, y ha cumplido con los requisitos establecidos en el artículo 2.4 del Reglamento de Atención y Solución de Reclamos de Usuarios de APM Terminals Callao S.A., pasamos a exponer lo siguiente: </w:t>
      </w:r>
    </w:p>
    <w:p w:rsidRPr="008A123C" w:rsidR="00B706D8" w:rsidP="00877AED" w:rsidRDefault="00B706D8" w14:paraId="258A9088" w14:textId="518169DC">
      <w:pPr>
        <w:spacing w:line="276" w:lineRule="auto"/>
        <w:jc w:val="both"/>
        <w:rPr>
          <w:rFonts w:ascii="Verdana" w:hAnsi="Verdana" w:cs="Arial"/>
          <w:lang w:val="es-MX"/>
        </w:rPr>
      </w:pPr>
    </w:p>
    <w:p w:rsidRPr="008A123C" w:rsidR="00A44E4B" w:rsidP="0080603A" w:rsidRDefault="00A44E4B" w14:paraId="17D6542C" w14:textId="77777777">
      <w:pPr>
        <w:widowControl/>
        <w:numPr>
          <w:ilvl w:val="0"/>
          <w:numId w:val="20"/>
        </w:numPr>
        <w:spacing w:line="276" w:lineRule="auto"/>
        <w:ind w:left="567" w:hanging="567"/>
        <w:jc w:val="both"/>
        <w:rPr>
          <w:rFonts w:ascii="Verdana" w:hAnsi="Verdana" w:cs="Arial"/>
          <w:b/>
          <w:lang w:val="es-MX"/>
        </w:rPr>
      </w:pPr>
      <w:r w:rsidRPr="008A123C">
        <w:rPr>
          <w:rFonts w:ascii="Verdana" w:hAnsi="Verdana" w:cs="Arial"/>
          <w:b/>
          <w:lang w:val="es-MX"/>
        </w:rPr>
        <w:t>ANTECEDENTES</w:t>
      </w:r>
    </w:p>
    <w:p w:rsidRPr="008A123C" w:rsidR="00A44E4B" w:rsidP="00877AED" w:rsidRDefault="00A44E4B" w14:paraId="1467C9EB" w14:textId="77777777">
      <w:pPr>
        <w:widowControl/>
        <w:tabs>
          <w:tab w:val="left" w:pos="709"/>
        </w:tabs>
        <w:spacing w:line="276" w:lineRule="auto"/>
        <w:jc w:val="both"/>
        <w:rPr>
          <w:rFonts w:ascii="Verdana" w:hAnsi="Verdana" w:cs="Arial"/>
          <w:b/>
          <w:lang w:val="es-MX"/>
        </w:rPr>
      </w:pPr>
    </w:p>
    <w:p w:rsidRPr="008A123C" w:rsidR="005747AB" w:rsidP="002C1F39" w:rsidRDefault="00A44E4B" w14:paraId="118A3D2A" w14:textId="004B45C7">
      <w:pPr>
        <w:pStyle w:val="ListParagraph"/>
        <w:numPr>
          <w:ilvl w:val="0"/>
          <w:numId w:val="41"/>
        </w:numPr>
        <w:tabs>
          <w:tab w:val="left" w:pos="6972"/>
        </w:tabs>
        <w:suppressAutoHyphens/>
        <w:spacing w:line="276" w:lineRule="auto"/>
        <w:ind w:left="567" w:hanging="567"/>
        <w:jc w:val="both"/>
        <w:rPr>
          <w:rFonts w:ascii="Verdana" w:hAnsi="Verdana"/>
          <w:lang w:val="es-PE"/>
        </w:rPr>
      </w:pPr>
      <w:r w:rsidRPr="008A123C">
        <w:rPr>
          <w:rFonts w:ascii="Verdana" w:hAnsi="Verdana"/>
          <w:lang w:val="es-PE"/>
        </w:rPr>
        <w:t xml:space="preserve">Con fecha </w:t>
      </w:r>
      <w:r w:rsidR="00E04D24">
        <w:rPr>
          <w:rFonts w:ascii="Verdana" w:hAnsi="Verdana"/>
          <w:lang w:val="es-PE"/>
        </w:rPr>
        <w:t>10.10</w:t>
      </w:r>
      <w:r w:rsidR="003A440B">
        <w:rPr>
          <w:rFonts w:ascii="Verdana" w:hAnsi="Verdana"/>
          <w:lang w:val="es-PE"/>
        </w:rPr>
        <w:t>.2022</w:t>
      </w:r>
      <w:r w:rsidRPr="008A123C">
        <w:rPr>
          <w:rFonts w:ascii="Verdana" w:hAnsi="Verdana"/>
          <w:lang w:val="es-PE"/>
        </w:rPr>
        <w:t xml:space="preserve">, </w:t>
      </w:r>
      <w:r w:rsidR="003A440B">
        <w:rPr>
          <w:rFonts w:ascii="Verdana" w:hAnsi="Verdana"/>
          <w:lang w:val="es-PE"/>
        </w:rPr>
        <w:t xml:space="preserve">la nave </w:t>
      </w:r>
      <w:r w:rsidR="00E04D24">
        <w:rPr>
          <w:rFonts w:ascii="Verdana" w:hAnsi="Verdana"/>
          <w:lang w:val="es-PE"/>
        </w:rPr>
        <w:t>GRANDE ISLAND</w:t>
      </w:r>
      <w:r w:rsidR="003A440B">
        <w:rPr>
          <w:rFonts w:ascii="Verdana" w:hAnsi="Verdana"/>
          <w:lang w:val="es-PE"/>
        </w:rPr>
        <w:t xml:space="preserve"> de Mfto. 2022-0</w:t>
      </w:r>
      <w:r w:rsidR="00E04D24">
        <w:rPr>
          <w:rFonts w:ascii="Verdana" w:hAnsi="Verdana"/>
          <w:lang w:val="es-PE"/>
        </w:rPr>
        <w:t>2200</w:t>
      </w:r>
      <w:r w:rsidR="003A440B">
        <w:rPr>
          <w:rFonts w:ascii="Verdana" w:hAnsi="Verdana"/>
          <w:lang w:val="es-PE"/>
        </w:rPr>
        <w:t xml:space="preserve"> atracó en el muelle 2-A del </w:t>
      </w:r>
      <w:r w:rsidRPr="008A123C">
        <w:rPr>
          <w:rFonts w:ascii="Verdana" w:hAnsi="Verdana"/>
          <w:lang w:val="es-PE"/>
        </w:rPr>
        <w:t>Terminal Norte Multipropósito (“TNM”)</w:t>
      </w:r>
      <w:r w:rsidR="003A440B">
        <w:rPr>
          <w:rFonts w:ascii="Verdana" w:hAnsi="Verdana"/>
          <w:lang w:val="es-PE"/>
        </w:rPr>
        <w:t>, a fin de realizar la descarga de carga fraccionada</w:t>
      </w:r>
      <w:r w:rsidRPr="008A123C" w:rsidR="00A416DB">
        <w:rPr>
          <w:rFonts w:ascii="Verdana" w:hAnsi="Verdana"/>
          <w:lang w:val="es-PE"/>
        </w:rPr>
        <w:t>.</w:t>
      </w:r>
      <w:r w:rsidRPr="008A123C">
        <w:rPr>
          <w:rFonts w:ascii="Verdana" w:hAnsi="Verdana"/>
          <w:lang w:val="es-PE"/>
        </w:rPr>
        <w:t xml:space="preserve"> </w:t>
      </w:r>
    </w:p>
    <w:p w:rsidRPr="008A123C" w:rsidR="00A416DB" w:rsidP="002C1F39" w:rsidRDefault="00A416DB" w14:paraId="14EA1280" w14:textId="77777777">
      <w:pPr>
        <w:pStyle w:val="ListParagraph"/>
        <w:tabs>
          <w:tab w:val="left" w:pos="6972"/>
        </w:tabs>
        <w:suppressAutoHyphens/>
        <w:spacing w:line="276" w:lineRule="auto"/>
        <w:ind w:left="567" w:hanging="567"/>
        <w:jc w:val="both"/>
        <w:rPr>
          <w:rFonts w:ascii="Verdana" w:hAnsi="Verdana"/>
          <w:lang w:val="es-PE"/>
        </w:rPr>
      </w:pPr>
    </w:p>
    <w:p w:rsidR="003A440B" w:rsidP="003A440B" w:rsidRDefault="00A44E4B" w14:paraId="607335A4" w14:textId="1ED3D581">
      <w:pPr>
        <w:pStyle w:val="ListParagraph"/>
        <w:numPr>
          <w:ilvl w:val="0"/>
          <w:numId w:val="41"/>
        </w:numPr>
        <w:tabs>
          <w:tab w:val="left" w:pos="6972"/>
        </w:tabs>
        <w:suppressAutoHyphens/>
        <w:spacing w:line="276" w:lineRule="auto"/>
        <w:ind w:left="567" w:hanging="567"/>
        <w:jc w:val="both"/>
        <w:rPr>
          <w:rStyle w:val="normaltextrun"/>
          <w:rFonts w:ascii="Verdana" w:hAnsi="Verdana"/>
          <w:color w:val="000000"/>
          <w:shd w:val="clear" w:color="auto" w:fill="FFFFFF"/>
        </w:rPr>
      </w:pPr>
      <w:r w:rsidRPr="003A440B">
        <w:rPr>
          <w:rFonts w:ascii="Verdana" w:hAnsi="Verdana" w:cs="Arial"/>
          <w:iCs/>
          <w:spacing w:val="-2"/>
          <w:lang w:val="es-PE"/>
        </w:rPr>
        <w:t xml:space="preserve">Con fecha </w:t>
      </w:r>
      <w:r w:rsidR="00E04D24">
        <w:rPr>
          <w:rFonts w:ascii="Verdana" w:hAnsi="Verdana" w:cs="Arial"/>
          <w:iCs/>
          <w:spacing w:val="-2"/>
          <w:lang w:val="es-PE"/>
        </w:rPr>
        <w:t>27.03</w:t>
      </w:r>
      <w:r w:rsidRPr="003A440B" w:rsidR="003A440B">
        <w:rPr>
          <w:rFonts w:ascii="Verdana" w:hAnsi="Verdana" w:cs="Arial"/>
          <w:iCs/>
          <w:spacing w:val="-2"/>
          <w:lang w:val="es-PE"/>
        </w:rPr>
        <w:t>.202</w:t>
      </w:r>
      <w:r w:rsidR="00E04D24">
        <w:rPr>
          <w:rFonts w:ascii="Verdana" w:hAnsi="Verdana" w:cs="Arial"/>
          <w:iCs/>
          <w:spacing w:val="-2"/>
          <w:lang w:val="es-PE"/>
        </w:rPr>
        <w:t>3</w:t>
      </w:r>
      <w:r w:rsidRPr="003A440B">
        <w:rPr>
          <w:rFonts w:ascii="Verdana" w:hAnsi="Verdana" w:cs="Arial"/>
          <w:iCs/>
          <w:spacing w:val="-2"/>
          <w:lang w:val="es-PE"/>
        </w:rPr>
        <w:t xml:space="preserve">, </w:t>
      </w:r>
      <w:r w:rsidR="00E04D24">
        <w:rPr>
          <w:rFonts w:ascii="Verdana" w:hAnsi="Verdana" w:cs="Arial"/>
          <w:iCs/>
          <w:spacing w:val="-2"/>
          <w:lang w:val="es-PE"/>
        </w:rPr>
        <w:t>AGRICOLA MIRANDA</w:t>
      </w:r>
      <w:r w:rsidR="003A440B">
        <w:rPr>
          <w:rFonts w:ascii="Verdana" w:hAnsi="Verdana" w:cs="Arial"/>
          <w:iCs/>
          <w:spacing w:val="-2"/>
          <w:lang w:val="es-PE"/>
        </w:rPr>
        <w:t xml:space="preserve"> </w:t>
      </w:r>
      <w:r w:rsidRPr="003A440B" w:rsidR="003A440B">
        <w:rPr>
          <w:rFonts w:ascii="Verdana" w:hAnsi="Verdana" w:cs="Arial"/>
          <w:iCs/>
          <w:spacing w:val="-2"/>
          <w:lang w:val="es-PE"/>
        </w:rPr>
        <w:t xml:space="preserve">manifestó su disconformidad por el </w:t>
      </w:r>
      <w:r w:rsidRPr="007F110F" w:rsidR="007F110F">
        <w:rPr>
          <w:rFonts w:ascii="Verdana" w:hAnsi="Verdana" w:cs="Arial"/>
          <w:iCs/>
          <w:spacing w:val="-2"/>
          <w:lang w:val="es-PE"/>
        </w:rPr>
        <w:t xml:space="preserve">presunto faltante </w:t>
      </w:r>
      <w:r w:rsidRPr="007F110F" w:rsidR="007F110F">
        <w:rPr>
          <w:rFonts w:ascii="Verdana" w:hAnsi="Verdana" w:cs="Arial"/>
          <w:iCs/>
          <w:spacing w:val="-2"/>
          <w:lang w:val="es-PE"/>
        </w:rPr>
        <w:t>de ochenta</w:t>
      </w:r>
      <w:r w:rsidRPr="007F110F" w:rsidR="007F110F">
        <w:rPr>
          <w:rFonts w:ascii="Verdana" w:hAnsi="Verdana" w:cs="Arial"/>
          <w:iCs/>
          <w:spacing w:val="-2"/>
          <w:lang w:val="es-PE"/>
        </w:rPr>
        <w:t xml:space="preserve"> y cuatro toneladas (84 TM) de su mercadería consistente en Atados de tubos, identificado con BL No. GRIL28TJCAL36 durante las operaciones de descarga de la nave GRANDE </w:t>
      </w:r>
      <w:r w:rsidRPr="007F110F" w:rsidR="007F110F">
        <w:rPr>
          <w:rFonts w:ascii="Verdana" w:hAnsi="Verdana" w:cs="Arial"/>
          <w:iCs/>
          <w:spacing w:val="-2"/>
          <w:lang w:val="es-PE"/>
        </w:rPr>
        <w:t>ISLAND.</w:t>
      </w:r>
    </w:p>
    <w:p w:rsidRPr="003A440B" w:rsidR="003A440B" w:rsidP="003A440B" w:rsidRDefault="003A440B" w14:paraId="3EDDCAE4" w14:textId="77777777">
      <w:pPr>
        <w:pStyle w:val="ListParagraph"/>
        <w:rPr>
          <w:rStyle w:val="normaltextrun"/>
          <w:rFonts w:ascii="Verdana" w:hAnsi="Verdana"/>
          <w:color w:val="000000"/>
          <w:shd w:val="clear" w:color="auto" w:fill="FFFFFF"/>
        </w:rPr>
      </w:pPr>
    </w:p>
    <w:p w:rsidR="003A440B" w:rsidP="003A440B" w:rsidRDefault="003A440B" w14:paraId="530E11C2" w14:textId="695FEAAE">
      <w:pPr>
        <w:pStyle w:val="ListParagraph"/>
        <w:numPr>
          <w:ilvl w:val="0"/>
          <w:numId w:val="41"/>
        </w:numPr>
        <w:tabs>
          <w:tab w:val="left" w:pos="6972"/>
        </w:tabs>
        <w:suppressAutoHyphens/>
        <w:spacing w:line="276" w:lineRule="auto"/>
        <w:ind w:left="567" w:hanging="567"/>
        <w:jc w:val="both"/>
        <w:rPr>
          <w:rStyle w:val="normaltextrun"/>
          <w:rFonts w:ascii="Verdana" w:hAnsi="Verdana"/>
          <w:color w:val="000000"/>
          <w:shd w:val="clear" w:color="auto" w:fill="FFFFFF"/>
        </w:rPr>
      </w:pPr>
      <w:r w:rsidRPr="003A440B">
        <w:rPr>
          <w:rStyle w:val="normaltextrun"/>
          <w:rFonts w:ascii="Verdana" w:hAnsi="Verdana"/>
          <w:color w:val="000000"/>
          <w:shd w:val="clear" w:color="auto" w:fill="FFFFFF"/>
        </w:rPr>
        <w:t xml:space="preserve">Con fecha </w:t>
      </w:r>
      <w:r w:rsidR="00E04D24">
        <w:rPr>
          <w:rStyle w:val="normaltextrun"/>
          <w:rFonts w:ascii="Verdana" w:hAnsi="Verdana"/>
          <w:color w:val="000000"/>
          <w:shd w:val="clear" w:color="auto" w:fill="FFFFFF"/>
        </w:rPr>
        <w:t>30.03</w:t>
      </w:r>
      <w:r w:rsidRPr="003A440B">
        <w:rPr>
          <w:rStyle w:val="normaltextrun"/>
          <w:rFonts w:ascii="Verdana" w:hAnsi="Verdana"/>
          <w:color w:val="000000"/>
          <w:shd w:val="clear" w:color="auto" w:fill="FFFFFF"/>
        </w:rPr>
        <w:t>.202</w:t>
      </w:r>
      <w:r w:rsidR="00E04D24">
        <w:rPr>
          <w:rStyle w:val="normaltextrun"/>
          <w:rFonts w:ascii="Verdana" w:hAnsi="Verdana"/>
          <w:color w:val="000000"/>
          <w:shd w:val="clear" w:color="auto" w:fill="FFFFFF"/>
        </w:rPr>
        <w:t>3</w:t>
      </w:r>
      <w:r w:rsidRPr="003A440B">
        <w:rPr>
          <w:rStyle w:val="normaltextrun"/>
          <w:rFonts w:ascii="Verdana" w:hAnsi="Verdana"/>
          <w:color w:val="000000"/>
          <w:shd w:val="clear" w:color="auto" w:fill="FFFFFF"/>
        </w:rPr>
        <w:t>, APMTC emitió la Carta No. 0</w:t>
      </w:r>
      <w:r w:rsidR="00E04D24">
        <w:rPr>
          <w:rStyle w:val="normaltextrun"/>
          <w:rFonts w:ascii="Verdana" w:hAnsi="Verdana"/>
          <w:color w:val="000000"/>
          <w:shd w:val="clear" w:color="auto" w:fill="FFFFFF"/>
        </w:rPr>
        <w:t>154</w:t>
      </w:r>
      <w:r w:rsidRPr="003A440B">
        <w:rPr>
          <w:rStyle w:val="normaltextrun"/>
          <w:rFonts w:ascii="Verdana" w:hAnsi="Verdana"/>
          <w:color w:val="000000"/>
          <w:shd w:val="clear" w:color="auto" w:fill="FFFFFF"/>
        </w:rPr>
        <w:t>-202</w:t>
      </w:r>
      <w:r w:rsidR="00E04D24">
        <w:rPr>
          <w:rStyle w:val="normaltextrun"/>
          <w:rFonts w:ascii="Verdana" w:hAnsi="Verdana"/>
          <w:color w:val="000000"/>
          <w:shd w:val="clear" w:color="auto" w:fill="FFFFFF"/>
        </w:rPr>
        <w:t>3</w:t>
      </w:r>
      <w:r w:rsidRPr="003A440B">
        <w:rPr>
          <w:rStyle w:val="normaltextrun"/>
          <w:rFonts w:ascii="Verdana" w:hAnsi="Verdana"/>
          <w:color w:val="000000"/>
          <w:shd w:val="clear" w:color="auto" w:fill="FFFFFF"/>
        </w:rPr>
        <w:t>-APMTC/CL, mediante la cual manifestó que, al amparo del artículo 2.4 del Capítulo II del Reglamento de Atención y Solución de Reclamos de APMTC, la Reclamante debía cumplir con subsanar los requisitos señalados, a fin de atender su solicitud.</w:t>
      </w:r>
    </w:p>
    <w:p w:rsidRPr="003A440B" w:rsidR="003A440B" w:rsidP="003A440B" w:rsidRDefault="003A440B" w14:paraId="5DCC1292" w14:textId="77777777">
      <w:pPr>
        <w:pStyle w:val="ListParagraph"/>
        <w:rPr>
          <w:rStyle w:val="normaltextrun"/>
          <w:rFonts w:ascii="Verdana" w:hAnsi="Verdana"/>
          <w:color w:val="000000"/>
          <w:shd w:val="clear" w:color="auto" w:fill="FFFFFF"/>
        </w:rPr>
      </w:pPr>
    </w:p>
    <w:p w:rsidRPr="003A440B" w:rsidR="003A440B" w:rsidP="003A440B" w:rsidRDefault="003A440B" w14:paraId="5C2279D8" w14:textId="58AFEF04">
      <w:pPr>
        <w:pStyle w:val="ListParagraph"/>
        <w:numPr>
          <w:ilvl w:val="0"/>
          <w:numId w:val="41"/>
        </w:numPr>
        <w:tabs>
          <w:tab w:val="left" w:pos="6972"/>
        </w:tabs>
        <w:suppressAutoHyphens/>
        <w:spacing w:line="276" w:lineRule="auto"/>
        <w:ind w:left="567" w:hanging="567"/>
        <w:jc w:val="both"/>
        <w:rPr>
          <w:rStyle w:val="normaltextrun"/>
          <w:rFonts w:ascii="Verdana" w:hAnsi="Verdana"/>
          <w:color w:val="000000"/>
          <w:shd w:val="clear" w:color="auto" w:fill="FFFFFF"/>
        </w:rPr>
      </w:pPr>
      <w:r w:rsidRPr="003A440B">
        <w:rPr>
          <w:rStyle w:val="normaltextrun"/>
          <w:rFonts w:ascii="Verdana" w:hAnsi="Verdana"/>
          <w:color w:val="000000"/>
          <w:shd w:val="clear" w:color="auto" w:fill="FFFFFF"/>
        </w:rPr>
        <w:t xml:space="preserve">Con fecha </w:t>
      </w:r>
      <w:r w:rsidR="00E04D24">
        <w:rPr>
          <w:rStyle w:val="normaltextrun"/>
          <w:rFonts w:ascii="Verdana" w:hAnsi="Verdana"/>
          <w:color w:val="000000"/>
          <w:shd w:val="clear" w:color="auto" w:fill="FFFFFF"/>
        </w:rPr>
        <w:t>05.03</w:t>
      </w:r>
      <w:r w:rsidRPr="003A440B">
        <w:rPr>
          <w:rStyle w:val="normaltextrun"/>
          <w:rFonts w:ascii="Verdana" w:hAnsi="Verdana"/>
          <w:color w:val="000000"/>
          <w:shd w:val="clear" w:color="auto" w:fill="FFFFFF"/>
        </w:rPr>
        <w:t>.202</w:t>
      </w:r>
      <w:r w:rsidR="00E04D24">
        <w:rPr>
          <w:rStyle w:val="normaltextrun"/>
          <w:rFonts w:ascii="Verdana" w:hAnsi="Verdana"/>
          <w:color w:val="000000"/>
          <w:shd w:val="clear" w:color="auto" w:fill="FFFFFF"/>
        </w:rPr>
        <w:t>3</w:t>
      </w:r>
      <w:r w:rsidRPr="003A440B">
        <w:rPr>
          <w:rStyle w:val="normaltextrun"/>
          <w:rFonts w:ascii="Verdana" w:hAnsi="Verdana"/>
          <w:color w:val="000000"/>
          <w:shd w:val="clear" w:color="auto" w:fill="FFFFFF"/>
        </w:rPr>
        <w:t>, la Reclamante cumplió con subsanar los requisitos solicitados, por lo que se procede a analizar el fondo del reclamo.</w:t>
      </w:r>
    </w:p>
    <w:p w:rsidR="003A440B" w:rsidP="003A440B" w:rsidRDefault="003A440B" w14:paraId="408FE5EC" w14:textId="38AF92C1">
      <w:pPr>
        <w:pStyle w:val="ListParagraph"/>
        <w:tabs>
          <w:tab w:val="left" w:pos="6972"/>
        </w:tabs>
        <w:suppressAutoHyphens/>
        <w:spacing w:line="276" w:lineRule="auto"/>
        <w:ind w:left="567"/>
        <w:jc w:val="both"/>
        <w:rPr>
          <w:rStyle w:val="normaltextrun"/>
          <w:rFonts w:ascii="Verdana" w:hAnsi="Verdana"/>
          <w:color w:val="000000"/>
          <w:shd w:val="clear" w:color="auto" w:fill="FFFFFF"/>
        </w:rPr>
      </w:pPr>
    </w:p>
    <w:p w:rsidR="00FE2F65" w:rsidP="003A440B" w:rsidRDefault="00FE2F65" w14:paraId="429DD08D" w14:textId="3B569447">
      <w:pPr>
        <w:pStyle w:val="ListParagraph"/>
        <w:tabs>
          <w:tab w:val="left" w:pos="6972"/>
        </w:tabs>
        <w:suppressAutoHyphens/>
        <w:spacing w:line="276" w:lineRule="auto"/>
        <w:ind w:left="567"/>
        <w:jc w:val="both"/>
        <w:rPr>
          <w:rStyle w:val="normaltextrun"/>
          <w:rFonts w:ascii="Verdana" w:hAnsi="Verdana"/>
          <w:color w:val="000000"/>
          <w:shd w:val="clear" w:color="auto" w:fill="FFFFFF"/>
        </w:rPr>
      </w:pPr>
    </w:p>
    <w:p w:rsidRPr="003A440B" w:rsidR="00FE2F65" w:rsidP="003A440B" w:rsidRDefault="00FE2F65" w14:paraId="03834695" w14:textId="77777777">
      <w:pPr>
        <w:pStyle w:val="ListParagraph"/>
        <w:tabs>
          <w:tab w:val="left" w:pos="6972"/>
        </w:tabs>
        <w:suppressAutoHyphens/>
        <w:spacing w:line="276" w:lineRule="auto"/>
        <w:ind w:left="567"/>
        <w:jc w:val="both"/>
        <w:rPr>
          <w:rStyle w:val="normaltextrun"/>
          <w:rFonts w:ascii="Verdana" w:hAnsi="Verdana"/>
          <w:color w:val="000000"/>
          <w:shd w:val="clear" w:color="auto" w:fill="FFFFFF"/>
        </w:rPr>
      </w:pPr>
    </w:p>
    <w:p w:rsidRPr="008A123C" w:rsidR="005D46AD" w:rsidP="0080603A" w:rsidRDefault="00B706D8" w14:paraId="7692053C" w14:textId="4AA8DF6B">
      <w:pPr>
        <w:pStyle w:val="ListParagraph"/>
        <w:widowControl/>
        <w:numPr>
          <w:ilvl w:val="0"/>
          <w:numId w:val="20"/>
        </w:numPr>
        <w:spacing w:line="276" w:lineRule="auto"/>
        <w:ind w:left="567" w:hanging="567"/>
        <w:jc w:val="both"/>
        <w:rPr>
          <w:rFonts w:ascii="Verdana" w:hAnsi="Verdana" w:cs="Arial"/>
          <w:b/>
          <w:lang w:val="es-MX"/>
        </w:rPr>
      </w:pPr>
      <w:r w:rsidRPr="008A123C">
        <w:rPr>
          <w:rFonts w:ascii="Verdana" w:hAnsi="Verdana" w:cs="Arial"/>
          <w:b/>
          <w:iCs/>
          <w:spacing w:val="-2"/>
        </w:rPr>
        <w:t>ANÁLISIS</w:t>
      </w:r>
    </w:p>
    <w:p w:rsidRPr="008A123C" w:rsidR="00A97D0A" w:rsidP="00877AED" w:rsidRDefault="00A97D0A" w14:paraId="4374B1AF" w14:textId="77777777">
      <w:pPr>
        <w:spacing w:line="276" w:lineRule="auto"/>
        <w:jc w:val="both"/>
        <w:rPr>
          <w:rFonts w:ascii="Verdana" w:hAnsi="Verdana"/>
          <w:lang w:val="es-PE"/>
        </w:rPr>
      </w:pPr>
    </w:p>
    <w:p w:rsidR="00A44E4B" w:rsidP="001E0A5E" w:rsidRDefault="00A44E4B" w14:paraId="54468E5F" w14:textId="748F4C39">
      <w:pPr>
        <w:pStyle w:val="ListParagraph"/>
        <w:spacing w:line="276" w:lineRule="auto"/>
        <w:ind w:left="0"/>
        <w:jc w:val="both"/>
        <w:rPr>
          <w:rFonts w:ascii="Verdana" w:hAnsi="Verdana" w:cs="Arial"/>
          <w:iCs/>
          <w:spacing w:val="-2"/>
          <w:lang w:val="es-PE"/>
        </w:rPr>
      </w:pPr>
      <w:r w:rsidRPr="008A123C">
        <w:rPr>
          <w:rFonts w:ascii="Verdana" w:hAnsi="Verdana"/>
          <w:lang w:val="es-PE"/>
        </w:rPr>
        <w:t xml:space="preserve">De la revisión del reclamo interpuesto por </w:t>
      </w:r>
      <w:r w:rsidR="00E04D24">
        <w:rPr>
          <w:rFonts w:ascii="Verdana" w:hAnsi="Verdana" w:cs="Arial"/>
          <w:iCs/>
          <w:spacing w:val="-2"/>
          <w:lang w:val="es-PE"/>
        </w:rPr>
        <w:t>AGRICOLA MIRANDA</w:t>
      </w:r>
      <w:r w:rsidRPr="008A123C">
        <w:rPr>
          <w:rFonts w:ascii="Verdana" w:hAnsi="Verdana" w:cs="Arial"/>
          <w:iCs/>
          <w:spacing w:val="-2"/>
          <w:lang w:val="es-PE"/>
        </w:rPr>
        <w:t xml:space="preserve">, se advierte que el objeto del mismo se refiere a </w:t>
      </w:r>
      <w:r w:rsidR="00E04D24">
        <w:rPr>
          <w:rFonts w:ascii="Verdana" w:hAnsi="Verdana" w:cs="Arial"/>
          <w:iCs/>
          <w:spacing w:val="-2"/>
          <w:lang w:val="es-PE"/>
        </w:rPr>
        <w:t xml:space="preserve">su </w:t>
      </w:r>
      <w:r w:rsidRPr="00E04D24" w:rsidR="00E04D24">
        <w:rPr>
          <w:rFonts w:ascii="Verdana" w:hAnsi="Verdana" w:cs="Arial"/>
          <w:iCs/>
          <w:spacing w:val="-2"/>
          <w:lang w:val="es-PE"/>
        </w:rPr>
        <w:t xml:space="preserve">disconformidad por el presunto faltante </w:t>
      </w:r>
      <w:r w:rsidRPr="00E04D24" w:rsidR="007F110F">
        <w:rPr>
          <w:rFonts w:ascii="Verdana" w:hAnsi="Verdana" w:cs="Arial"/>
          <w:iCs/>
          <w:spacing w:val="-2"/>
          <w:lang w:val="es-PE"/>
        </w:rPr>
        <w:t xml:space="preserve">de </w:t>
      </w:r>
      <w:r w:rsidR="007F110F">
        <w:rPr>
          <w:rFonts w:ascii="Verdana" w:hAnsi="Verdana" w:cs="Arial"/>
          <w:iCs/>
          <w:spacing w:val="-2"/>
          <w:lang w:val="es-PE"/>
        </w:rPr>
        <w:t>ochenta</w:t>
      </w:r>
      <w:r w:rsidR="00E04D24">
        <w:rPr>
          <w:rFonts w:ascii="Verdana" w:hAnsi="Verdana" w:cs="Arial"/>
          <w:iCs/>
          <w:spacing w:val="-2"/>
          <w:lang w:val="es-PE"/>
        </w:rPr>
        <w:t xml:space="preserve"> y cuatro toneladas (84 TM) de </w:t>
      </w:r>
      <w:r w:rsidRPr="00E04D24" w:rsidR="00E04D24">
        <w:rPr>
          <w:rFonts w:ascii="Verdana" w:hAnsi="Verdana" w:cs="Arial"/>
          <w:iCs/>
          <w:spacing w:val="-2"/>
          <w:lang w:val="es-PE"/>
        </w:rPr>
        <w:t>su mercadería</w:t>
      </w:r>
      <w:r w:rsidR="00E04D24">
        <w:rPr>
          <w:rFonts w:ascii="Verdana" w:hAnsi="Verdana" w:cs="Arial"/>
          <w:iCs/>
          <w:spacing w:val="-2"/>
          <w:lang w:val="es-PE"/>
        </w:rPr>
        <w:t xml:space="preserve"> consistente en </w:t>
      </w:r>
      <w:r w:rsidRPr="00E04D24" w:rsidR="00E04D24">
        <w:rPr>
          <w:rFonts w:ascii="Verdana" w:hAnsi="Verdana" w:cs="Arial"/>
          <w:iCs/>
          <w:spacing w:val="-2"/>
          <w:lang w:val="es-PE"/>
        </w:rPr>
        <w:t>Atados de tubos, identificado con BL No. GRIL28TJCAL36 durante las operaciones de descarga de la nave GRANDE ISLAND.</w:t>
      </w:r>
    </w:p>
    <w:p w:rsidR="006B5F6E" w:rsidP="006B5F6E" w:rsidRDefault="006B5F6E" w14:paraId="1EA2C84F" w14:textId="77777777">
      <w:pPr>
        <w:tabs>
          <w:tab w:val="left" w:pos="90"/>
        </w:tabs>
        <w:spacing w:line="276" w:lineRule="auto"/>
        <w:jc w:val="both"/>
        <w:rPr>
          <w:rFonts w:ascii="Verdana" w:hAnsi="Verdana"/>
        </w:rPr>
      </w:pPr>
    </w:p>
    <w:p w:rsidR="006B5F6E" w:rsidP="006B5F6E" w:rsidRDefault="006B5F6E" w14:paraId="65EB394B" w14:textId="281AAA99">
      <w:pPr>
        <w:tabs>
          <w:tab w:val="left" w:pos="90"/>
        </w:tabs>
        <w:spacing w:line="276" w:lineRule="auto"/>
        <w:jc w:val="both"/>
        <w:rPr>
          <w:rFonts w:ascii="Verdana" w:hAnsi="Verdana"/>
        </w:rPr>
      </w:pPr>
      <w:r w:rsidRPr="00306D7A">
        <w:rPr>
          <w:rFonts w:ascii="Verdana" w:hAnsi="Verdana"/>
        </w:rPr>
        <w:t xml:space="preserve">En ese sentido, a fin de proceder con la revisión de los argumentos de fondo del escrito de reclamo, corresponde evaluar la procedencia </w:t>
      </w:r>
      <w:r w:rsidRPr="00306D7A" w:rsidR="007F110F">
        <w:rPr>
          <w:rFonts w:ascii="Verdana" w:hAnsi="Verdana"/>
        </w:rPr>
        <w:t>de este</w:t>
      </w:r>
      <w:r w:rsidRPr="00306D7A">
        <w:rPr>
          <w:rFonts w:ascii="Verdana" w:hAnsi="Verdana"/>
        </w:rPr>
        <w:t xml:space="preserve"> y verificar si este no se encuentra inmerso en alguna de las causales establecidas en el Reglamento de Atención y Solución de Reclamos de APMTC.</w:t>
      </w:r>
    </w:p>
    <w:p w:rsidRPr="005F6864" w:rsidR="006B5F6E" w:rsidP="006B5F6E" w:rsidRDefault="006B5F6E" w14:paraId="77E9132D" w14:textId="77777777">
      <w:pPr>
        <w:tabs>
          <w:tab w:val="left" w:pos="90"/>
        </w:tabs>
        <w:spacing w:line="276" w:lineRule="auto"/>
        <w:jc w:val="both"/>
        <w:rPr>
          <w:rFonts w:ascii="Verdana" w:hAnsi="Verdana" w:cs="Arial"/>
          <w:iCs/>
          <w:spacing w:val="-2"/>
        </w:rPr>
      </w:pPr>
    </w:p>
    <w:p w:rsidRPr="00306D7A" w:rsidR="006B5F6E" w:rsidP="006B5F6E" w:rsidRDefault="006B5F6E" w14:paraId="0C01CDBD" w14:textId="77777777">
      <w:pPr>
        <w:suppressAutoHyphens/>
        <w:spacing w:line="276" w:lineRule="auto"/>
        <w:jc w:val="both"/>
        <w:rPr>
          <w:rFonts w:ascii="Verdana" w:hAnsi="Verdana" w:cs="Arial"/>
          <w:iCs/>
          <w:spacing w:val="-2"/>
        </w:rPr>
      </w:pPr>
      <w:r w:rsidRPr="00306D7A">
        <w:rPr>
          <w:rFonts w:ascii="Verdana" w:hAnsi="Verdana" w:cs="Arial"/>
          <w:iCs/>
          <w:spacing w:val="-2"/>
        </w:rPr>
        <w:t>Al respecto, se verifica que el literal e) del numeral 2.10 del Reglamento de Atención y Solución de Reclamos de Usuarios el APMTC que prescribe lo siguiente:</w:t>
      </w:r>
    </w:p>
    <w:p w:rsidRPr="00306D7A" w:rsidR="006B5F6E" w:rsidP="006B5F6E" w:rsidRDefault="006B5F6E" w14:paraId="3C3E76D2" w14:textId="77777777">
      <w:pPr>
        <w:suppressAutoHyphens/>
        <w:spacing w:line="276" w:lineRule="auto"/>
        <w:jc w:val="both"/>
        <w:rPr>
          <w:rFonts w:ascii="Verdana" w:hAnsi="Verdana" w:cs="Arial"/>
          <w:iCs/>
          <w:spacing w:val="-2"/>
        </w:rPr>
      </w:pPr>
    </w:p>
    <w:p w:rsidRPr="00306D7A" w:rsidR="006B5F6E" w:rsidP="006B5F6E" w:rsidRDefault="006B5F6E" w14:paraId="436121BE" w14:textId="77777777">
      <w:pPr>
        <w:suppressAutoHyphens/>
        <w:spacing w:line="276" w:lineRule="auto"/>
        <w:ind w:left="567"/>
        <w:jc w:val="both"/>
        <w:rPr>
          <w:rFonts w:ascii="Verdana" w:hAnsi="Verdana" w:cs="Arial"/>
          <w:i/>
          <w:iCs/>
          <w:spacing w:val="-2"/>
        </w:rPr>
      </w:pPr>
      <w:r w:rsidRPr="00306D7A">
        <w:rPr>
          <w:rFonts w:ascii="Verdana" w:hAnsi="Verdana" w:cs="Arial"/>
          <w:i/>
          <w:iCs/>
          <w:spacing w:val="-2"/>
        </w:rPr>
        <w:t>“</w:t>
      </w:r>
      <w:r w:rsidRPr="00306D7A">
        <w:rPr>
          <w:rFonts w:ascii="Verdana" w:hAnsi="Verdana" w:cs="Arial"/>
          <w:b/>
          <w:i/>
          <w:iCs/>
          <w:spacing w:val="-2"/>
        </w:rPr>
        <w:t>2.10</w:t>
      </w:r>
      <w:r w:rsidRPr="00306D7A">
        <w:rPr>
          <w:rFonts w:ascii="Verdana" w:hAnsi="Verdana" w:cs="Arial"/>
          <w:b/>
          <w:i/>
          <w:iCs/>
          <w:spacing w:val="-2"/>
        </w:rPr>
        <w:tab/>
      </w:r>
      <w:r w:rsidRPr="00306D7A">
        <w:rPr>
          <w:rFonts w:ascii="Verdana" w:hAnsi="Verdana" w:cs="Arial"/>
          <w:b/>
          <w:i/>
          <w:iCs/>
          <w:spacing w:val="-2"/>
        </w:rPr>
        <w:t>Improcedencia del Reclamo</w:t>
      </w:r>
      <w:r w:rsidRPr="00306D7A">
        <w:rPr>
          <w:rFonts w:ascii="Verdana" w:hAnsi="Verdana" w:cs="Arial"/>
          <w:i/>
          <w:iCs/>
          <w:spacing w:val="-2"/>
        </w:rPr>
        <w:t xml:space="preserve"> </w:t>
      </w:r>
    </w:p>
    <w:p w:rsidRPr="00306D7A" w:rsidR="006B5F6E" w:rsidP="006B5F6E" w:rsidRDefault="006B5F6E" w14:paraId="00584C7F" w14:textId="77777777">
      <w:pPr>
        <w:suppressAutoHyphens/>
        <w:spacing w:line="276" w:lineRule="auto"/>
        <w:ind w:left="567"/>
        <w:jc w:val="both"/>
        <w:rPr>
          <w:rFonts w:ascii="Verdana" w:hAnsi="Verdana" w:cs="Arial"/>
          <w:i/>
          <w:iCs/>
          <w:spacing w:val="-2"/>
        </w:rPr>
      </w:pPr>
      <w:r w:rsidRPr="00306D7A">
        <w:rPr>
          <w:rFonts w:ascii="Verdana" w:hAnsi="Verdana" w:cs="Arial"/>
          <w:i/>
          <w:iCs/>
          <w:spacing w:val="-2"/>
        </w:rPr>
        <w:t>APM TERMINALS CALLAO S.A. deberá evaluar y declarar la improcedencia del reclamo, si este se encuentra incurso en algunos de los siguientes casos:</w:t>
      </w:r>
    </w:p>
    <w:p w:rsidRPr="00306D7A" w:rsidR="006B5F6E" w:rsidP="006B5F6E" w:rsidRDefault="006B5F6E" w14:paraId="567B48C7" w14:textId="77777777">
      <w:pPr>
        <w:pStyle w:val="ListParagraph"/>
        <w:numPr>
          <w:ilvl w:val="0"/>
          <w:numId w:val="42"/>
        </w:numPr>
        <w:suppressAutoHyphens/>
        <w:spacing w:line="276" w:lineRule="auto"/>
        <w:ind w:left="567" w:firstLine="0"/>
        <w:jc w:val="both"/>
        <w:rPr>
          <w:rFonts w:ascii="Verdana" w:hAnsi="Verdana" w:cs="Arial"/>
          <w:i/>
          <w:iCs/>
          <w:spacing w:val="-2"/>
        </w:rPr>
      </w:pPr>
      <w:r w:rsidRPr="00306D7A">
        <w:rPr>
          <w:rFonts w:ascii="Verdana" w:hAnsi="Verdana" w:cs="Arial"/>
          <w:i/>
          <w:iCs/>
          <w:spacing w:val="-2"/>
        </w:rPr>
        <w:t xml:space="preserve">Cuando el reclamante carezca de legítimo interés. </w:t>
      </w:r>
    </w:p>
    <w:p w:rsidRPr="00306D7A" w:rsidR="006B5F6E" w:rsidP="006B5F6E" w:rsidRDefault="006B5F6E" w14:paraId="52A3CD50" w14:textId="77777777">
      <w:pPr>
        <w:pStyle w:val="ListParagraph"/>
        <w:numPr>
          <w:ilvl w:val="0"/>
          <w:numId w:val="42"/>
        </w:numPr>
        <w:suppressAutoHyphens/>
        <w:spacing w:line="276" w:lineRule="auto"/>
        <w:ind w:left="1418" w:hanging="851"/>
        <w:jc w:val="both"/>
        <w:rPr>
          <w:rFonts w:ascii="Verdana" w:hAnsi="Verdana" w:cs="Arial"/>
          <w:i/>
          <w:iCs/>
          <w:spacing w:val="-2"/>
        </w:rPr>
      </w:pPr>
      <w:r w:rsidRPr="00306D7A">
        <w:rPr>
          <w:rFonts w:ascii="Verdana" w:hAnsi="Verdana" w:cs="Arial"/>
          <w:i/>
          <w:iCs/>
          <w:spacing w:val="-2"/>
        </w:rPr>
        <w:t xml:space="preserve">Cuando no exista conexión entre los hechos expuestos como fundamento del reclamo y la petición que contenga el mismo. </w:t>
      </w:r>
    </w:p>
    <w:p w:rsidRPr="00306D7A" w:rsidR="006B5F6E" w:rsidP="006B5F6E" w:rsidRDefault="006B5F6E" w14:paraId="7108682D" w14:textId="77777777">
      <w:pPr>
        <w:pStyle w:val="ListParagraph"/>
        <w:numPr>
          <w:ilvl w:val="0"/>
          <w:numId w:val="42"/>
        </w:numPr>
        <w:suppressAutoHyphens/>
        <w:spacing w:line="276" w:lineRule="auto"/>
        <w:ind w:left="567" w:firstLine="0"/>
        <w:jc w:val="both"/>
        <w:rPr>
          <w:rFonts w:ascii="Verdana" w:hAnsi="Verdana" w:cs="Arial"/>
          <w:i/>
          <w:iCs/>
          <w:spacing w:val="-2"/>
        </w:rPr>
      </w:pPr>
      <w:r w:rsidRPr="00306D7A">
        <w:rPr>
          <w:rFonts w:ascii="Verdana" w:hAnsi="Verdana" w:cs="Arial"/>
          <w:i/>
          <w:iCs/>
          <w:spacing w:val="-2"/>
        </w:rPr>
        <w:t xml:space="preserve">Cuando el reclamo sea jurídica o físicamente imposible. </w:t>
      </w:r>
    </w:p>
    <w:p w:rsidRPr="00306D7A" w:rsidR="006B5F6E" w:rsidP="006B5F6E" w:rsidRDefault="006B5F6E" w14:paraId="6A9178B0" w14:textId="77777777">
      <w:pPr>
        <w:pStyle w:val="ListParagraph"/>
        <w:numPr>
          <w:ilvl w:val="0"/>
          <w:numId w:val="42"/>
        </w:numPr>
        <w:suppressAutoHyphens/>
        <w:spacing w:line="276" w:lineRule="auto"/>
        <w:ind w:left="1418" w:hanging="851"/>
        <w:jc w:val="both"/>
        <w:rPr>
          <w:rFonts w:ascii="Verdana" w:hAnsi="Verdana" w:cs="Arial"/>
          <w:i/>
          <w:iCs/>
          <w:spacing w:val="-2"/>
        </w:rPr>
      </w:pPr>
      <w:r w:rsidRPr="00306D7A">
        <w:rPr>
          <w:rFonts w:ascii="Verdana" w:hAnsi="Verdana" w:cs="Arial"/>
          <w:i/>
          <w:iCs/>
          <w:spacing w:val="-2"/>
        </w:rPr>
        <w:t xml:space="preserve">Cuando el órgano recurrido carezca de competencia para resolver el reclamo interpuesto. </w:t>
      </w:r>
    </w:p>
    <w:p w:rsidRPr="00306D7A" w:rsidR="006B5F6E" w:rsidP="006B5F6E" w:rsidRDefault="006B5F6E" w14:paraId="69CFD8F8" w14:textId="77777777">
      <w:pPr>
        <w:pStyle w:val="ListParagraph"/>
        <w:numPr>
          <w:ilvl w:val="0"/>
          <w:numId w:val="42"/>
        </w:numPr>
        <w:suppressAutoHyphens/>
        <w:spacing w:line="276" w:lineRule="auto"/>
        <w:ind w:left="1418" w:hanging="851"/>
        <w:jc w:val="both"/>
        <w:rPr>
          <w:rFonts w:ascii="Verdana" w:hAnsi="Verdana" w:cs="Arial"/>
          <w:i/>
          <w:iCs/>
          <w:spacing w:val="-2"/>
        </w:rPr>
      </w:pPr>
      <w:r w:rsidRPr="00306D7A">
        <w:rPr>
          <w:rFonts w:ascii="Verdana" w:hAnsi="Verdana" w:cs="Arial"/>
          <w:i/>
          <w:iCs/>
          <w:spacing w:val="-2"/>
          <w:u w:val="single"/>
        </w:rPr>
        <w:t>Cuando el reclamo haya sido presentado fuera del plazo establecido en el artículo 2.3 del presente Reglamento.</w:t>
      </w:r>
      <w:r w:rsidRPr="00306D7A">
        <w:rPr>
          <w:rFonts w:ascii="Verdana" w:hAnsi="Verdana" w:cs="Arial"/>
          <w:i/>
          <w:iCs/>
          <w:spacing w:val="-2"/>
        </w:rPr>
        <w:t xml:space="preserve"> (…)”</w:t>
      </w:r>
    </w:p>
    <w:p w:rsidRPr="00306D7A" w:rsidR="006B5F6E" w:rsidP="006B5F6E" w:rsidRDefault="006B5F6E" w14:paraId="65C3848C" w14:textId="77777777">
      <w:pPr>
        <w:suppressAutoHyphens/>
        <w:spacing w:line="276" w:lineRule="auto"/>
        <w:ind w:left="567"/>
        <w:jc w:val="both"/>
        <w:rPr>
          <w:rFonts w:ascii="Verdana" w:hAnsi="Verdana" w:cs="Arial"/>
          <w:iCs/>
          <w:spacing w:val="-2"/>
        </w:rPr>
      </w:pPr>
      <w:r w:rsidRPr="00306D7A">
        <w:rPr>
          <w:rFonts w:ascii="Verdana" w:hAnsi="Verdana" w:cs="Arial"/>
          <w:iCs/>
          <w:spacing w:val="-2"/>
        </w:rPr>
        <w:t>-El subrayado es nuestro-</w:t>
      </w:r>
    </w:p>
    <w:p w:rsidRPr="00306D7A" w:rsidR="006B5F6E" w:rsidP="006B5F6E" w:rsidRDefault="006B5F6E" w14:paraId="18C0E2A0" w14:textId="77777777">
      <w:pPr>
        <w:tabs>
          <w:tab w:val="left" w:pos="0"/>
          <w:tab w:val="left" w:pos="6972"/>
        </w:tabs>
        <w:suppressAutoHyphens/>
        <w:spacing w:line="276" w:lineRule="auto"/>
        <w:ind w:right="-1"/>
        <w:jc w:val="both"/>
        <w:rPr>
          <w:rFonts w:ascii="Verdana" w:hAnsi="Verdana"/>
        </w:rPr>
      </w:pPr>
    </w:p>
    <w:p w:rsidRPr="00306D7A" w:rsidR="006B5F6E" w:rsidP="006B5F6E" w:rsidRDefault="006B5F6E" w14:paraId="3AC2DFF4" w14:textId="77777777">
      <w:pPr>
        <w:tabs>
          <w:tab w:val="left" w:pos="6972"/>
        </w:tabs>
        <w:suppressAutoHyphens/>
        <w:spacing w:line="276" w:lineRule="auto"/>
        <w:ind w:right="-1"/>
        <w:jc w:val="both"/>
        <w:rPr>
          <w:rFonts w:ascii="Verdana" w:hAnsi="Verdana" w:cs="Arial"/>
          <w:iCs/>
          <w:spacing w:val="-2"/>
        </w:rPr>
      </w:pPr>
      <w:r w:rsidRPr="00306D7A">
        <w:rPr>
          <w:rFonts w:ascii="Verdana" w:hAnsi="Verdana"/>
        </w:rPr>
        <w:t xml:space="preserve">Ahora bien, </w:t>
      </w:r>
      <w:r w:rsidRPr="00306D7A">
        <w:rPr>
          <w:rFonts w:ascii="Verdana" w:hAnsi="Verdana" w:cs="Arial"/>
          <w:iCs/>
          <w:spacing w:val="-2"/>
        </w:rPr>
        <w:t xml:space="preserve">el </w:t>
      </w:r>
      <w:bookmarkStart w:name="_Hlk520985935" w:id="0"/>
      <w:r w:rsidRPr="00306D7A">
        <w:rPr>
          <w:rFonts w:ascii="Verdana" w:hAnsi="Verdana" w:cs="Arial"/>
          <w:iCs/>
          <w:spacing w:val="-2"/>
        </w:rPr>
        <w:t>artículo 2.3 del Reglamento de Atención y Solución de Reclamos de APMTC</w:t>
      </w:r>
      <w:bookmarkEnd w:id="0"/>
      <w:r w:rsidRPr="00306D7A">
        <w:rPr>
          <w:rFonts w:ascii="Verdana" w:hAnsi="Verdana" w:cs="Arial"/>
          <w:iCs/>
          <w:spacing w:val="-2"/>
        </w:rPr>
        <w:t>, señala expresamente los siguiente:</w:t>
      </w:r>
    </w:p>
    <w:p w:rsidRPr="00306D7A" w:rsidR="006B5F6E" w:rsidP="006B5F6E" w:rsidRDefault="006B5F6E" w14:paraId="61166696" w14:textId="77777777">
      <w:pPr>
        <w:spacing w:line="276" w:lineRule="auto"/>
        <w:jc w:val="both"/>
        <w:rPr>
          <w:rFonts w:ascii="Verdana" w:hAnsi="Verdana"/>
          <w:lang w:val="es-MX"/>
        </w:rPr>
      </w:pPr>
    </w:p>
    <w:p w:rsidRPr="00306D7A" w:rsidR="006B5F6E" w:rsidP="006B5F6E" w:rsidRDefault="006B5F6E" w14:paraId="336A6541" w14:textId="77777777">
      <w:pPr>
        <w:spacing w:line="276" w:lineRule="auto"/>
        <w:ind w:left="1134" w:hanging="567"/>
        <w:jc w:val="both"/>
        <w:rPr>
          <w:rFonts w:ascii="Verdana" w:hAnsi="Verdana"/>
          <w:b/>
          <w:i/>
          <w:lang w:val="es-MX"/>
        </w:rPr>
      </w:pPr>
      <w:r w:rsidRPr="00306D7A">
        <w:rPr>
          <w:rFonts w:ascii="Verdana" w:hAnsi="Verdana"/>
          <w:b/>
          <w:i/>
          <w:lang w:val="es-MX"/>
        </w:rPr>
        <w:t>“2.3 Plazo para la Presentación de Reclamo</w:t>
      </w:r>
    </w:p>
    <w:p w:rsidRPr="00306D7A" w:rsidR="006B5F6E" w:rsidP="006B5F6E" w:rsidRDefault="006B5F6E" w14:paraId="13BB4383" w14:textId="77777777">
      <w:pPr>
        <w:spacing w:line="276" w:lineRule="auto"/>
        <w:ind w:left="993"/>
        <w:jc w:val="both"/>
        <w:rPr>
          <w:rFonts w:ascii="Verdana" w:hAnsi="Verdana"/>
          <w:i/>
          <w:lang w:val="es-MX"/>
        </w:rPr>
      </w:pPr>
      <w:r w:rsidRPr="00306D7A">
        <w:rPr>
          <w:rFonts w:ascii="Verdana" w:hAnsi="Verdana"/>
          <w:i/>
          <w:u w:val="single"/>
          <w:lang w:val="es-MX"/>
        </w:rPr>
        <w:t>Los USUARIOS tienen un plazo de sesenta (60) días para interponer sus reclamos</w:t>
      </w:r>
      <w:r w:rsidRPr="00306D7A">
        <w:rPr>
          <w:rFonts w:ascii="Verdana" w:hAnsi="Verdana"/>
          <w:i/>
          <w:lang w:val="es-MX"/>
        </w:rPr>
        <w:t xml:space="preserve"> ante APM TERMINALS CALLAO S.A., el cual se contabilizará </w:t>
      </w:r>
      <w:r w:rsidRPr="00306D7A">
        <w:rPr>
          <w:rFonts w:ascii="Verdana" w:hAnsi="Verdana"/>
          <w:i/>
          <w:u w:val="single"/>
          <w:lang w:val="es-MX"/>
        </w:rPr>
        <w:t>desde el día en que ocurran los hechos que dan lugar al reclamo o que éstos sean conocidos</w:t>
      </w:r>
      <w:r w:rsidRPr="00306D7A">
        <w:rPr>
          <w:rFonts w:ascii="Verdana" w:hAnsi="Verdana"/>
          <w:i/>
          <w:lang w:val="es-MX"/>
        </w:rPr>
        <w:t>.”</w:t>
      </w:r>
    </w:p>
    <w:p w:rsidRPr="00306D7A" w:rsidR="006B5F6E" w:rsidP="006B5F6E" w:rsidRDefault="006B5F6E" w14:paraId="1219A45A" w14:textId="77777777">
      <w:pPr>
        <w:spacing w:line="276" w:lineRule="auto"/>
        <w:ind w:left="1134" w:hanging="567"/>
        <w:jc w:val="both"/>
        <w:rPr>
          <w:rFonts w:ascii="Verdana" w:hAnsi="Verdana"/>
          <w:lang w:val="es-MX"/>
        </w:rPr>
      </w:pPr>
      <w:r w:rsidRPr="00306D7A">
        <w:rPr>
          <w:rFonts w:ascii="Verdana" w:hAnsi="Verdana"/>
          <w:lang w:val="es-MX"/>
        </w:rPr>
        <w:t>-El subrayado es nuestro-</w:t>
      </w:r>
    </w:p>
    <w:p w:rsidRPr="00306D7A" w:rsidR="006B5F6E" w:rsidP="006B5F6E" w:rsidRDefault="006B5F6E" w14:paraId="7CC2C72A" w14:textId="77777777">
      <w:pPr>
        <w:spacing w:line="276" w:lineRule="auto"/>
        <w:jc w:val="both"/>
        <w:rPr>
          <w:rFonts w:ascii="Verdana" w:hAnsi="Verdana"/>
          <w:lang w:val="es-MX"/>
        </w:rPr>
      </w:pPr>
    </w:p>
    <w:p w:rsidRPr="00306D7A" w:rsidR="006B5F6E" w:rsidP="006B5F6E" w:rsidRDefault="006B5F6E" w14:paraId="575F987B" w14:textId="77777777">
      <w:pPr>
        <w:spacing w:line="276" w:lineRule="auto"/>
        <w:jc w:val="both"/>
        <w:rPr>
          <w:rFonts w:ascii="Verdana" w:hAnsi="Verdana"/>
        </w:rPr>
      </w:pPr>
      <w:r w:rsidRPr="00306D7A">
        <w:rPr>
          <w:rFonts w:ascii="Verdana" w:hAnsi="Verdana"/>
          <w:lang w:val="es-MX"/>
        </w:rPr>
        <w:t xml:space="preserve">En ese sentido, queda establecido que los usuarios deberán presentar sus reclamos dentro del plazo correspondiente, a fin de que APMTC proceda a hacer el </w:t>
      </w:r>
      <w:r w:rsidRPr="00306D7A">
        <w:rPr>
          <w:rFonts w:ascii="Verdana" w:hAnsi="Verdana"/>
        </w:rPr>
        <w:t>análisis de fondo de los mismos, caso contrario sus solicitudes incurrirán en causal de improcedencia.</w:t>
      </w:r>
    </w:p>
    <w:p w:rsidRPr="00306D7A" w:rsidR="006B5F6E" w:rsidP="006B5F6E" w:rsidRDefault="006B5F6E" w14:paraId="09699B33" w14:textId="77777777">
      <w:pPr>
        <w:spacing w:line="276" w:lineRule="auto"/>
        <w:jc w:val="both"/>
        <w:rPr>
          <w:rFonts w:ascii="Verdana" w:hAnsi="Verdana" w:cstheme="minorHAnsi"/>
          <w:iCs/>
          <w:spacing w:val="-2"/>
          <w:lang w:val="es-MX"/>
        </w:rPr>
      </w:pPr>
    </w:p>
    <w:p w:rsidR="006B5F6E" w:rsidP="006B5F6E" w:rsidRDefault="006B5F6E" w14:paraId="3373B850" w14:textId="77777777">
      <w:pPr>
        <w:spacing w:line="276" w:lineRule="auto"/>
        <w:jc w:val="both"/>
        <w:rPr>
          <w:rFonts w:ascii="Verdana" w:hAnsi="Verdana" w:cstheme="minorHAnsi"/>
          <w:iCs/>
          <w:spacing w:val="-2"/>
        </w:rPr>
      </w:pPr>
      <w:r w:rsidRPr="00306D7A">
        <w:rPr>
          <w:rFonts w:ascii="Verdana" w:hAnsi="Verdana" w:cstheme="minorHAnsi"/>
          <w:iCs/>
          <w:spacing w:val="-2"/>
        </w:rPr>
        <w:t xml:space="preserve">A fin de proceder con el análisis de fondo, corresponde verificar si la Reclamante se </w:t>
      </w:r>
      <w:r w:rsidRPr="00306D7A">
        <w:rPr>
          <w:rFonts w:ascii="Verdana" w:hAnsi="Verdana" w:cstheme="minorHAnsi"/>
          <w:iCs/>
          <w:spacing w:val="-2"/>
        </w:rPr>
        <w:lastRenderedPageBreak/>
        <w:t>encuentra dentro del plazo establecido para interponer su reclamo, por lo que detallamos el plazo máximo de presentación de reclamo.</w:t>
      </w:r>
    </w:p>
    <w:p w:rsidRPr="00306D7A" w:rsidR="006B5F6E" w:rsidP="006B5F6E" w:rsidRDefault="006B5F6E" w14:paraId="7972A528" w14:textId="77777777">
      <w:pPr>
        <w:spacing w:line="276" w:lineRule="auto"/>
        <w:jc w:val="both"/>
        <w:rPr>
          <w:rFonts w:ascii="Verdana" w:hAnsi="Verdana" w:cstheme="minorHAnsi"/>
          <w:iCs/>
          <w:spacing w:val="-2"/>
        </w:rPr>
      </w:pPr>
    </w:p>
    <w:p w:rsidRPr="00306D7A" w:rsidR="006B5F6E" w:rsidP="00FE2F65" w:rsidRDefault="006B5F6E" w14:paraId="27A08546" w14:textId="79FCEC36">
      <w:pPr>
        <w:spacing w:line="276" w:lineRule="auto"/>
        <w:jc w:val="both"/>
        <w:rPr>
          <w:rFonts w:ascii="Verdana" w:hAnsi="Verdana" w:cs="Arial"/>
          <w:iCs/>
          <w:spacing w:val="-2"/>
        </w:rPr>
      </w:pPr>
      <w:r w:rsidRPr="00306D7A">
        <w:rPr>
          <w:rFonts w:ascii="Verdana" w:hAnsi="Verdana" w:cstheme="minorHAnsi"/>
          <w:iCs/>
          <w:spacing w:val="-2"/>
        </w:rPr>
        <w:t xml:space="preserve">Ahora bien, </w:t>
      </w:r>
      <w:r w:rsidR="007F110F">
        <w:rPr>
          <w:rFonts w:ascii="Verdana" w:hAnsi="Verdana" w:cstheme="minorHAnsi"/>
          <w:iCs/>
          <w:spacing w:val="-2"/>
        </w:rPr>
        <w:t xml:space="preserve">de la revisión del </w:t>
      </w:r>
      <w:r w:rsidR="00FE2F65">
        <w:rPr>
          <w:rFonts w:ascii="Verdana" w:hAnsi="Verdana" w:cstheme="minorHAnsi"/>
          <w:iCs/>
          <w:spacing w:val="-2"/>
        </w:rPr>
        <w:t xml:space="preserve">del sistema </w:t>
      </w:r>
      <w:r w:rsidR="007F110F">
        <w:rPr>
          <w:rFonts w:ascii="Verdana" w:hAnsi="Verdana" w:cstheme="minorHAnsi"/>
          <w:iCs/>
          <w:spacing w:val="-2"/>
        </w:rPr>
        <w:t>informático</w:t>
      </w:r>
      <w:r w:rsidR="00FE2F65">
        <w:rPr>
          <w:rFonts w:ascii="Verdana" w:hAnsi="Verdana" w:cstheme="minorHAnsi"/>
          <w:iCs/>
          <w:spacing w:val="-2"/>
        </w:rPr>
        <w:t xml:space="preserve"> de carga general de APMTC (“MOST”),</w:t>
      </w:r>
      <w:r w:rsidR="007F110F">
        <w:rPr>
          <w:rFonts w:ascii="Verdana" w:hAnsi="Verdana" w:cstheme="minorHAnsi"/>
          <w:iCs/>
          <w:spacing w:val="-2"/>
        </w:rPr>
        <w:t xml:space="preserve"> tenemos que</w:t>
      </w:r>
      <w:r w:rsidR="00FE2F65">
        <w:rPr>
          <w:rFonts w:ascii="Verdana" w:hAnsi="Verdana" w:cstheme="minorHAnsi"/>
          <w:iCs/>
          <w:spacing w:val="-2"/>
        </w:rPr>
        <w:t xml:space="preserve"> </w:t>
      </w:r>
      <w:r w:rsidR="007F110F">
        <w:rPr>
          <w:rFonts w:ascii="Verdana" w:hAnsi="Verdana" w:cstheme="minorHAnsi"/>
          <w:iCs/>
          <w:spacing w:val="-2"/>
        </w:rPr>
        <w:t>AGRICOLA MIRANDA</w:t>
      </w:r>
      <w:r>
        <w:rPr>
          <w:rFonts w:ascii="Verdana" w:hAnsi="Verdana" w:cstheme="minorHAnsi"/>
          <w:iCs/>
          <w:spacing w:val="-2"/>
        </w:rPr>
        <w:t xml:space="preserve"> </w:t>
      </w:r>
      <w:r w:rsidR="00FE2F65">
        <w:rPr>
          <w:rFonts w:ascii="Verdana" w:hAnsi="Verdana" w:cstheme="minorHAnsi"/>
          <w:iCs/>
          <w:spacing w:val="-2"/>
        </w:rPr>
        <w:t xml:space="preserve">terminó de retirar toda su carga el día </w:t>
      </w:r>
      <w:r w:rsidR="007F110F">
        <w:rPr>
          <w:rFonts w:ascii="Verdana" w:hAnsi="Verdana" w:cstheme="minorHAnsi"/>
          <w:iCs/>
          <w:spacing w:val="-2"/>
        </w:rPr>
        <w:t>12.12.2022</w:t>
      </w:r>
      <w:r w:rsidR="00FE2F65">
        <w:rPr>
          <w:rFonts w:ascii="Verdana" w:hAnsi="Verdana" w:cstheme="minorHAnsi"/>
          <w:iCs/>
          <w:spacing w:val="-2"/>
        </w:rPr>
        <w:t xml:space="preserve">, es decir, que desde el día </w:t>
      </w:r>
      <w:r w:rsidR="007F110F">
        <w:rPr>
          <w:rFonts w:ascii="Verdana" w:hAnsi="Verdana" w:cstheme="minorHAnsi"/>
          <w:iCs/>
          <w:spacing w:val="-2"/>
        </w:rPr>
        <w:t>12.12</w:t>
      </w:r>
      <w:r w:rsidR="00FE2F65">
        <w:rPr>
          <w:rFonts w:ascii="Verdana" w:hAnsi="Verdana" w:cstheme="minorHAnsi"/>
          <w:iCs/>
          <w:spacing w:val="-2"/>
        </w:rPr>
        <w:t>.2022</w:t>
      </w:r>
      <w:r w:rsidRPr="00306D7A">
        <w:rPr>
          <w:rFonts w:ascii="Verdana" w:hAnsi="Verdana" w:cstheme="minorHAnsi"/>
          <w:iCs/>
          <w:spacing w:val="-2"/>
        </w:rPr>
        <w:t xml:space="preserve"> tomó conocimiento de</w:t>
      </w:r>
      <w:r w:rsidR="00FE2F65">
        <w:rPr>
          <w:rFonts w:ascii="Verdana" w:hAnsi="Verdana" w:cstheme="minorHAnsi"/>
          <w:iCs/>
          <w:spacing w:val="-2"/>
        </w:rPr>
        <w:t xml:space="preserve"> los presuntos daños a su mercadería. E</w:t>
      </w:r>
      <w:r w:rsidRPr="00306D7A">
        <w:rPr>
          <w:rFonts w:ascii="Verdana" w:hAnsi="Verdana" w:cstheme="minorHAnsi"/>
          <w:iCs/>
          <w:spacing w:val="-2"/>
        </w:rPr>
        <w:t xml:space="preserve">n ese sentido, la Reclamante tenía como plazo máximo para la presentación de su reclamo hasta el día el </w:t>
      </w:r>
      <w:r w:rsidR="00FE2F65">
        <w:rPr>
          <w:rFonts w:ascii="Verdana" w:hAnsi="Verdana" w:cstheme="minorHAnsi"/>
          <w:iCs/>
          <w:spacing w:val="-2"/>
        </w:rPr>
        <w:t>06.0</w:t>
      </w:r>
      <w:r w:rsidR="007F110F">
        <w:rPr>
          <w:rFonts w:ascii="Verdana" w:hAnsi="Verdana" w:cstheme="minorHAnsi"/>
          <w:iCs/>
          <w:spacing w:val="-2"/>
        </w:rPr>
        <w:t>3</w:t>
      </w:r>
      <w:r w:rsidR="00FE2F65">
        <w:rPr>
          <w:rFonts w:ascii="Verdana" w:hAnsi="Verdana" w:cstheme="minorHAnsi"/>
          <w:iCs/>
          <w:spacing w:val="-2"/>
        </w:rPr>
        <w:t>.20</w:t>
      </w:r>
      <w:r w:rsidR="007F110F">
        <w:rPr>
          <w:rFonts w:ascii="Verdana" w:hAnsi="Verdana" w:cstheme="minorHAnsi"/>
          <w:iCs/>
          <w:spacing w:val="-2"/>
        </w:rPr>
        <w:t>23</w:t>
      </w:r>
      <w:r w:rsidRPr="00306D7A">
        <w:rPr>
          <w:rFonts w:ascii="Verdana" w:hAnsi="Verdana" w:cstheme="minorHAnsi"/>
          <w:iCs/>
          <w:spacing w:val="-2"/>
        </w:rPr>
        <w:t>.</w:t>
      </w:r>
    </w:p>
    <w:p w:rsidRPr="00306D7A" w:rsidR="006B5F6E" w:rsidP="006B5F6E" w:rsidRDefault="006B5F6E" w14:paraId="5D97A575" w14:textId="77777777">
      <w:pPr>
        <w:spacing w:line="276" w:lineRule="auto"/>
        <w:jc w:val="both"/>
        <w:rPr>
          <w:rFonts w:ascii="Verdana" w:hAnsi="Verdana" w:cs="Arial"/>
          <w:iCs/>
          <w:spacing w:val="-2"/>
        </w:rPr>
      </w:pPr>
    </w:p>
    <w:p w:rsidR="006B5F6E" w:rsidP="006B5F6E" w:rsidRDefault="006B5F6E" w14:paraId="1DB363C1" w14:textId="3CC67842">
      <w:pPr>
        <w:spacing w:line="276" w:lineRule="auto"/>
        <w:jc w:val="both"/>
        <w:rPr>
          <w:rFonts w:ascii="Verdana" w:hAnsi="Verdana" w:cs="Arial"/>
          <w:iCs/>
          <w:spacing w:val="-2"/>
        </w:rPr>
      </w:pPr>
      <w:r w:rsidRPr="00306D7A">
        <w:rPr>
          <w:rFonts w:ascii="Verdana" w:hAnsi="Verdana" w:cs="Arial"/>
          <w:iCs/>
          <w:spacing w:val="-2"/>
        </w:rPr>
        <w:t xml:space="preserve">Queda claro que </w:t>
      </w:r>
      <w:r w:rsidR="007F110F">
        <w:rPr>
          <w:rFonts w:ascii="Verdana" w:hAnsi="Verdana" w:cs="Arial"/>
          <w:iCs/>
          <w:spacing w:val="-2"/>
        </w:rPr>
        <w:t>AGRÍCOLA MIRANDA</w:t>
      </w:r>
      <w:r w:rsidRPr="00306D7A">
        <w:rPr>
          <w:rFonts w:ascii="Verdana" w:hAnsi="Verdana" w:cs="Arial"/>
          <w:iCs/>
          <w:spacing w:val="-2"/>
        </w:rPr>
        <w:t xml:space="preserve"> tuvo hasta el día </w:t>
      </w:r>
      <w:r w:rsidR="00FE2F65">
        <w:rPr>
          <w:rFonts w:ascii="Verdana" w:hAnsi="Verdana" w:cs="Arial"/>
          <w:iCs/>
          <w:spacing w:val="-2"/>
        </w:rPr>
        <w:t>06.0</w:t>
      </w:r>
      <w:r w:rsidR="007F110F">
        <w:rPr>
          <w:rFonts w:ascii="Verdana" w:hAnsi="Verdana" w:cs="Arial"/>
          <w:iCs/>
          <w:spacing w:val="-2"/>
        </w:rPr>
        <w:t>3</w:t>
      </w:r>
      <w:r w:rsidRPr="00306D7A">
        <w:rPr>
          <w:rFonts w:ascii="Verdana" w:hAnsi="Verdana" w:cs="Arial"/>
          <w:iCs/>
          <w:spacing w:val="-2"/>
        </w:rPr>
        <w:t>.202</w:t>
      </w:r>
      <w:r w:rsidR="007F110F">
        <w:rPr>
          <w:rFonts w:ascii="Verdana" w:hAnsi="Verdana" w:cs="Arial"/>
          <w:iCs/>
          <w:spacing w:val="-2"/>
        </w:rPr>
        <w:t>3</w:t>
      </w:r>
      <w:r w:rsidRPr="00306D7A">
        <w:rPr>
          <w:rFonts w:ascii="Verdana" w:hAnsi="Verdana" w:cs="Arial"/>
          <w:iCs/>
          <w:spacing w:val="-2"/>
        </w:rPr>
        <w:t xml:space="preserve"> para presentar su reclamo. Sin embargo, recién con fecha </w:t>
      </w:r>
      <w:r w:rsidR="007F110F">
        <w:rPr>
          <w:rFonts w:ascii="Verdana" w:hAnsi="Verdana" w:cs="Arial"/>
          <w:iCs/>
          <w:spacing w:val="-2"/>
        </w:rPr>
        <w:t>27.03.2023</w:t>
      </w:r>
      <w:r w:rsidRPr="00306D7A">
        <w:rPr>
          <w:rFonts w:ascii="Verdana" w:hAnsi="Verdana" w:cs="Arial"/>
          <w:iCs/>
          <w:spacing w:val="-2"/>
        </w:rPr>
        <w:t xml:space="preserve">, </w:t>
      </w:r>
      <w:r w:rsidR="007F110F">
        <w:rPr>
          <w:rFonts w:ascii="Verdana" w:hAnsi="Verdana" w:cs="Arial"/>
          <w:iCs/>
          <w:spacing w:val="-2"/>
        </w:rPr>
        <w:t>AGRÍCOLA MIRANDA</w:t>
      </w:r>
      <w:r w:rsidRPr="00306D7A">
        <w:rPr>
          <w:rFonts w:ascii="Verdana" w:hAnsi="Verdana" w:cs="Arial"/>
          <w:iCs/>
          <w:spacing w:val="-2"/>
        </w:rPr>
        <w:t xml:space="preserve"> presentó su reclamo, es decir fuera del plazo de interposición de reclamos </w:t>
      </w:r>
      <w:r w:rsidRPr="00306D7A" w:rsidR="007F110F">
        <w:rPr>
          <w:rFonts w:ascii="Verdana" w:hAnsi="Verdana" w:cs="Arial"/>
          <w:iCs/>
          <w:spacing w:val="-2"/>
        </w:rPr>
        <w:t>de acuerdo con el</w:t>
      </w:r>
      <w:r w:rsidRPr="00306D7A">
        <w:rPr>
          <w:rFonts w:ascii="Verdana" w:hAnsi="Verdana" w:cs="Arial"/>
          <w:iCs/>
          <w:spacing w:val="-2"/>
        </w:rPr>
        <w:t xml:space="preserve"> Reglamento de Reclamos de APMTC.</w:t>
      </w:r>
    </w:p>
    <w:p w:rsidRPr="009822E1" w:rsidR="006B5F6E" w:rsidP="006B5F6E" w:rsidRDefault="006B5F6E" w14:paraId="279B38BA" w14:textId="77777777">
      <w:pPr>
        <w:spacing w:line="276" w:lineRule="auto"/>
        <w:jc w:val="both"/>
        <w:rPr>
          <w:rFonts w:ascii="Verdana" w:hAnsi="Verdana" w:cs="Arial"/>
          <w:iCs/>
          <w:spacing w:val="-2"/>
        </w:rPr>
      </w:pPr>
    </w:p>
    <w:p w:rsidRPr="00306D7A" w:rsidR="006B5F6E" w:rsidP="006B5F6E" w:rsidRDefault="006B5F6E" w14:paraId="08DBFF5B" w14:textId="77777777">
      <w:pPr>
        <w:spacing w:line="276" w:lineRule="auto"/>
        <w:jc w:val="both"/>
        <w:rPr>
          <w:rFonts w:ascii="Verdana" w:hAnsi="Verdana" w:cstheme="minorHAnsi"/>
          <w:iCs/>
          <w:spacing w:val="-2"/>
          <w:lang w:val="es-BO"/>
        </w:rPr>
      </w:pPr>
      <w:r>
        <w:rPr>
          <w:rFonts w:ascii="Verdana" w:hAnsi="Verdana" w:cs="Arial"/>
          <w:iCs/>
          <w:spacing w:val="-2"/>
          <w:lang w:val="es-BO"/>
        </w:rPr>
        <w:t>Así las cosas</w:t>
      </w:r>
      <w:r w:rsidRPr="00306D7A">
        <w:rPr>
          <w:rFonts w:ascii="Verdana" w:hAnsi="Verdana" w:cs="Arial"/>
          <w:iCs/>
          <w:spacing w:val="-2"/>
          <w:lang w:val="es-BO"/>
        </w:rPr>
        <w:t>, se concluye que el presente reclamo fue presentado fuera del plazo establecido,</w:t>
      </w:r>
      <w:r>
        <w:rPr>
          <w:rFonts w:ascii="Verdana" w:hAnsi="Verdana" w:cs="Arial"/>
          <w:iCs/>
          <w:spacing w:val="-2"/>
          <w:lang w:val="es-BO"/>
        </w:rPr>
        <w:t xml:space="preserve"> asimismo al haberse extinguido la controversia, corresponde </w:t>
      </w:r>
      <w:r w:rsidRPr="00306D7A">
        <w:rPr>
          <w:rFonts w:ascii="Verdana" w:hAnsi="Verdana" w:cs="Arial"/>
          <w:iCs/>
          <w:spacing w:val="-2"/>
          <w:lang w:val="es-BO"/>
        </w:rPr>
        <w:t>declararlo IMPROCEDENTE, de acuerdo a lo señalado en el inciso e), artículo 2.10 del Reglamento de Atención y Solución de Reclamos de Usuarios de APMTC; y, en el artículo 40 del Reglamento de Atención de Reclamos y Solución de Controversias de OSITRAN.</w:t>
      </w:r>
    </w:p>
    <w:p w:rsidRPr="00306D7A" w:rsidR="006B5F6E" w:rsidP="006B5F6E" w:rsidRDefault="006B5F6E" w14:paraId="7ADFF9FB" w14:textId="77777777">
      <w:pPr>
        <w:spacing w:line="276" w:lineRule="auto"/>
        <w:jc w:val="both"/>
        <w:rPr>
          <w:rFonts w:ascii="Verdana" w:hAnsi="Verdana" w:cstheme="minorHAnsi"/>
          <w:iCs/>
          <w:spacing w:val="-2"/>
          <w:lang w:val="es-BO"/>
        </w:rPr>
      </w:pPr>
    </w:p>
    <w:p w:rsidRPr="00306D7A" w:rsidR="006B5F6E" w:rsidP="006B5F6E" w:rsidRDefault="006B5F6E" w14:paraId="7D860DA9" w14:textId="77777777">
      <w:pPr>
        <w:spacing w:line="276" w:lineRule="auto"/>
        <w:jc w:val="both"/>
        <w:rPr>
          <w:rFonts w:ascii="Verdana" w:hAnsi="Verdana" w:cstheme="minorHAnsi"/>
          <w:iCs/>
          <w:spacing w:val="-2"/>
        </w:rPr>
      </w:pPr>
      <w:r w:rsidRPr="00306D7A">
        <w:rPr>
          <w:rFonts w:ascii="Verdana" w:hAnsi="Verdana" w:cstheme="minorHAnsi"/>
          <w:iCs/>
          <w:spacing w:val="-2"/>
        </w:rPr>
        <w:t>Sin perjuicio de ello,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sidRPr="00306D7A">
        <w:rPr>
          <w:rStyle w:val="FootnoteReference"/>
          <w:rFonts w:ascii="Verdana" w:hAnsi="Verdana" w:cstheme="minorHAnsi"/>
          <w:spacing w:val="-2"/>
        </w:rPr>
        <w:footnoteReference w:id="1"/>
      </w:r>
      <w:r w:rsidRPr="00306D7A">
        <w:rPr>
          <w:rFonts w:ascii="Verdana" w:hAnsi="Verdana" w:cstheme="minorHAnsi"/>
          <w:iCs/>
          <w:spacing w:val="-2"/>
        </w:rPr>
        <w:t xml:space="preserve">. </w:t>
      </w:r>
    </w:p>
    <w:p w:rsidR="00F6602E" w:rsidP="0080603A" w:rsidRDefault="00F6602E" w14:paraId="50E71518" w14:textId="0F5CFBDB">
      <w:pPr>
        <w:pStyle w:val="ListParagraph"/>
        <w:spacing w:line="276" w:lineRule="auto"/>
        <w:ind w:left="0"/>
        <w:jc w:val="both"/>
        <w:rPr>
          <w:rFonts w:ascii="Verdana" w:hAnsi="Verdana" w:cs="Arial"/>
          <w:lang w:val="es-PE"/>
        </w:rPr>
      </w:pPr>
    </w:p>
    <w:p w:rsidR="00FE2F65" w:rsidP="0080603A" w:rsidRDefault="00FE2F65" w14:paraId="7D36C125" w14:textId="389C984F">
      <w:pPr>
        <w:pStyle w:val="ListParagraph"/>
        <w:spacing w:line="276" w:lineRule="auto"/>
        <w:ind w:left="0"/>
        <w:jc w:val="both"/>
        <w:rPr>
          <w:rFonts w:ascii="Verdana" w:hAnsi="Verdana" w:cs="Arial"/>
          <w:lang w:val="es-PE"/>
        </w:rPr>
      </w:pPr>
    </w:p>
    <w:p w:rsidR="00FE2F65" w:rsidP="0080603A" w:rsidRDefault="00FE2F65" w14:paraId="6A8BEFE1" w14:textId="157E7B22">
      <w:pPr>
        <w:pStyle w:val="ListParagraph"/>
        <w:spacing w:line="276" w:lineRule="auto"/>
        <w:ind w:left="0"/>
        <w:jc w:val="both"/>
        <w:rPr>
          <w:rFonts w:ascii="Verdana" w:hAnsi="Verdana" w:cs="Arial"/>
          <w:lang w:val="es-PE"/>
        </w:rPr>
      </w:pPr>
    </w:p>
    <w:p w:rsidR="00FE2F65" w:rsidP="0080603A" w:rsidRDefault="00FE2F65" w14:paraId="30468C83" w14:textId="1D894A2B">
      <w:pPr>
        <w:pStyle w:val="ListParagraph"/>
        <w:spacing w:line="276" w:lineRule="auto"/>
        <w:ind w:left="0"/>
        <w:jc w:val="both"/>
        <w:rPr>
          <w:rFonts w:ascii="Verdana" w:hAnsi="Verdana" w:cs="Arial"/>
          <w:lang w:val="es-PE"/>
        </w:rPr>
      </w:pPr>
    </w:p>
    <w:p w:rsidR="00FE2F65" w:rsidP="0080603A" w:rsidRDefault="00FE2F65" w14:paraId="36EF1F86" w14:textId="0E993199">
      <w:pPr>
        <w:pStyle w:val="ListParagraph"/>
        <w:spacing w:line="276" w:lineRule="auto"/>
        <w:ind w:left="0"/>
        <w:jc w:val="both"/>
        <w:rPr>
          <w:rFonts w:ascii="Verdana" w:hAnsi="Verdana" w:cs="Arial"/>
          <w:lang w:val="es-PE"/>
        </w:rPr>
      </w:pPr>
    </w:p>
    <w:p w:rsidR="00FE2F65" w:rsidP="0080603A" w:rsidRDefault="00FE2F65" w14:paraId="26106CDC" w14:textId="5F2D0930">
      <w:pPr>
        <w:pStyle w:val="ListParagraph"/>
        <w:spacing w:line="276" w:lineRule="auto"/>
        <w:ind w:left="0"/>
        <w:jc w:val="both"/>
        <w:rPr>
          <w:rFonts w:ascii="Verdana" w:hAnsi="Verdana" w:cs="Arial"/>
          <w:lang w:val="es-PE"/>
        </w:rPr>
      </w:pPr>
    </w:p>
    <w:p w:rsidR="00FE2F65" w:rsidP="0080603A" w:rsidRDefault="00FE2F65" w14:paraId="5DC66B66" w14:textId="201316A7">
      <w:pPr>
        <w:pStyle w:val="ListParagraph"/>
        <w:spacing w:line="276" w:lineRule="auto"/>
        <w:ind w:left="0"/>
        <w:jc w:val="both"/>
        <w:rPr>
          <w:rFonts w:ascii="Verdana" w:hAnsi="Verdana" w:cs="Arial"/>
          <w:lang w:val="es-PE"/>
        </w:rPr>
      </w:pPr>
    </w:p>
    <w:p w:rsidR="00FE2F65" w:rsidP="0080603A" w:rsidRDefault="00FE2F65" w14:paraId="1758BC0B" w14:textId="4232AE63">
      <w:pPr>
        <w:pStyle w:val="ListParagraph"/>
        <w:spacing w:line="276" w:lineRule="auto"/>
        <w:ind w:left="0"/>
        <w:jc w:val="both"/>
        <w:rPr>
          <w:rFonts w:ascii="Verdana" w:hAnsi="Verdana" w:cs="Arial"/>
          <w:lang w:val="es-PE"/>
        </w:rPr>
      </w:pPr>
    </w:p>
    <w:p w:rsidR="00FE2F65" w:rsidP="0080603A" w:rsidRDefault="00FE2F65" w14:paraId="2D58F53E" w14:textId="48C506DE">
      <w:pPr>
        <w:pStyle w:val="ListParagraph"/>
        <w:spacing w:line="276" w:lineRule="auto"/>
        <w:ind w:left="0"/>
        <w:jc w:val="both"/>
        <w:rPr>
          <w:rFonts w:ascii="Verdana" w:hAnsi="Verdana" w:cs="Arial"/>
          <w:lang w:val="es-PE"/>
        </w:rPr>
      </w:pPr>
    </w:p>
    <w:p w:rsidR="00FE2F65" w:rsidP="0080603A" w:rsidRDefault="00FE2F65" w14:paraId="49A54718" w14:textId="64A53264">
      <w:pPr>
        <w:pStyle w:val="ListParagraph"/>
        <w:spacing w:line="276" w:lineRule="auto"/>
        <w:ind w:left="0"/>
        <w:jc w:val="both"/>
        <w:rPr>
          <w:rFonts w:ascii="Verdana" w:hAnsi="Verdana" w:cs="Arial"/>
          <w:lang w:val="es-PE"/>
        </w:rPr>
      </w:pPr>
    </w:p>
    <w:p w:rsidRPr="0087631D" w:rsidR="00FE2F65" w:rsidP="0080603A" w:rsidRDefault="00FE2F65" w14:paraId="308B1BE4" w14:textId="77777777">
      <w:pPr>
        <w:pStyle w:val="ListParagraph"/>
        <w:spacing w:line="276" w:lineRule="auto"/>
        <w:ind w:left="0"/>
        <w:jc w:val="both"/>
        <w:rPr>
          <w:rFonts w:ascii="Verdana" w:hAnsi="Verdana" w:cs="Arial"/>
          <w:lang w:val="es-PE"/>
        </w:rPr>
      </w:pPr>
    </w:p>
    <w:p w:rsidRPr="00B6046A" w:rsidR="00B706D8" w:rsidP="0080603A" w:rsidRDefault="00B706D8" w14:paraId="052540F4" w14:textId="51DC6CC9">
      <w:pPr>
        <w:pStyle w:val="ListParagraph"/>
        <w:widowControl/>
        <w:numPr>
          <w:ilvl w:val="0"/>
          <w:numId w:val="20"/>
        </w:numPr>
        <w:spacing w:line="276" w:lineRule="auto"/>
        <w:ind w:left="567" w:hanging="567"/>
        <w:jc w:val="both"/>
        <w:rPr>
          <w:rFonts w:ascii="Verdana" w:hAnsi="Verdana" w:cs="Arial"/>
          <w:iCs/>
          <w:spacing w:val="-2"/>
        </w:rPr>
      </w:pPr>
      <w:r w:rsidRPr="00B6046A">
        <w:rPr>
          <w:rFonts w:ascii="Verdana" w:hAnsi="Verdana" w:cs="Arial"/>
          <w:b/>
          <w:bCs/>
          <w:iCs/>
          <w:spacing w:val="-2"/>
        </w:rPr>
        <w:t>RESOLUCIÓN</w:t>
      </w:r>
    </w:p>
    <w:p w:rsidRPr="00B6046A" w:rsidR="00A97D0A" w:rsidP="00877AED" w:rsidRDefault="00A97D0A" w14:paraId="1748ADD6" w14:textId="2FFD2E52">
      <w:pPr>
        <w:pStyle w:val="ListParagraph"/>
        <w:widowControl/>
        <w:tabs>
          <w:tab w:val="left" w:pos="90"/>
          <w:tab w:val="left" w:pos="360"/>
        </w:tabs>
        <w:spacing w:line="276" w:lineRule="auto"/>
        <w:ind w:left="709"/>
        <w:jc w:val="both"/>
        <w:rPr>
          <w:rFonts w:ascii="Verdana" w:hAnsi="Verdana" w:cs="Arial"/>
          <w:b/>
          <w:bCs/>
          <w:iCs/>
          <w:spacing w:val="-2"/>
        </w:rPr>
      </w:pPr>
    </w:p>
    <w:p w:rsidRPr="00B6046A" w:rsidR="002E27D0" w:rsidP="0019372F" w:rsidRDefault="00B706D8" w14:paraId="7823871C" w14:textId="31ACEAE1">
      <w:pPr>
        <w:tabs>
          <w:tab w:val="left" w:pos="3626"/>
        </w:tabs>
        <w:suppressAutoHyphens/>
        <w:spacing w:line="276" w:lineRule="auto"/>
        <w:jc w:val="both"/>
        <w:rPr>
          <w:rFonts w:ascii="Verdana" w:hAnsi="Verdana" w:cs="Arial"/>
          <w:iCs/>
          <w:spacing w:val="-2"/>
        </w:rPr>
      </w:pPr>
      <w:r w:rsidRPr="00B6046A">
        <w:rPr>
          <w:rFonts w:ascii="Verdana" w:hAnsi="Verdana" w:cs="Calibri" w:eastAsiaTheme="minorHAnsi"/>
          <w:lang w:val="es-MX"/>
        </w:rPr>
        <w:t xml:space="preserve">En virtud de los argumentos señalados en la presente Resolución, se declara </w:t>
      </w:r>
      <w:r w:rsidRPr="006B5F6E" w:rsidR="006B5F6E">
        <w:rPr>
          <w:rFonts w:ascii="Verdana" w:hAnsi="Verdana" w:cs="Calibri" w:eastAsiaTheme="minorHAnsi"/>
          <w:b/>
          <w:bCs/>
          <w:lang w:val="es-MX"/>
        </w:rPr>
        <w:t>I</w:t>
      </w:r>
      <w:r w:rsidR="006B5F6E">
        <w:rPr>
          <w:rFonts w:ascii="Verdana" w:hAnsi="Verdana" w:cs="Arial"/>
          <w:b/>
          <w:iCs/>
          <w:spacing w:val="-2"/>
          <w:lang w:val="es-PE"/>
        </w:rPr>
        <w:t>MPROCEDENTE</w:t>
      </w:r>
      <w:r w:rsidRPr="00B6046A">
        <w:rPr>
          <w:rFonts w:ascii="Verdana" w:hAnsi="Verdana" w:cs="Calibri" w:eastAsiaTheme="minorHAnsi"/>
          <w:b/>
          <w:lang w:val="es-MX"/>
        </w:rPr>
        <w:t xml:space="preserve"> </w:t>
      </w:r>
      <w:r w:rsidRPr="00B6046A">
        <w:rPr>
          <w:rFonts w:ascii="Verdana" w:hAnsi="Verdana" w:cs="Calibri" w:eastAsiaTheme="minorHAnsi"/>
          <w:lang w:val="es-MX"/>
        </w:rPr>
        <w:t xml:space="preserve">el reclamo presentado por </w:t>
      </w:r>
      <w:r w:rsidRPr="007F110F" w:rsidR="007F110F">
        <w:rPr>
          <w:rFonts w:ascii="Verdana" w:hAnsi="Verdana" w:cs="Arial"/>
          <w:b/>
          <w:bCs/>
          <w:iCs/>
          <w:spacing w:val="-2"/>
        </w:rPr>
        <w:t>AGRÍCOLA MIRANDA</w:t>
      </w:r>
      <w:r w:rsidRPr="007F110F" w:rsidR="007F110F">
        <w:rPr>
          <w:rFonts w:ascii="Verdana" w:hAnsi="Verdana" w:cs="Arial"/>
          <w:b/>
          <w:bCs/>
          <w:iCs/>
          <w:spacing w:val="-2"/>
        </w:rPr>
        <w:t xml:space="preserve"> S.A.C.</w:t>
      </w:r>
      <w:r w:rsidRPr="00B6046A" w:rsidR="00FC72E9">
        <w:rPr>
          <w:rFonts w:ascii="Verdana" w:hAnsi="Verdana" w:cstheme="minorHAnsi"/>
          <w:b/>
          <w:iCs/>
          <w:spacing w:val="-2"/>
          <w:lang w:val="es-BO"/>
        </w:rPr>
        <w:t xml:space="preserve"> </w:t>
      </w:r>
      <w:r w:rsidRPr="00B6046A">
        <w:rPr>
          <w:rFonts w:ascii="Verdana" w:hAnsi="Verdana" w:cs="Calibri" w:eastAsiaTheme="minorHAnsi"/>
          <w:lang w:val="es-MX"/>
        </w:rPr>
        <w:t xml:space="preserve">visto en el </w:t>
      </w:r>
      <w:r w:rsidRPr="00B6046A">
        <w:rPr>
          <w:rFonts w:ascii="Verdana" w:hAnsi="Verdana" w:cs="Calibri" w:eastAsiaTheme="minorHAnsi"/>
          <w:b/>
          <w:lang w:val="es-MX"/>
        </w:rPr>
        <w:t xml:space="preserve">Expediente </w:t>
      </w:r>
      <w:r w:rsidRPr="00B6046A">
        <w:rPr>
          <w:rFonts w:ascii="Verdana" w:hAnsi="Verdana"/>
          <w:b/>
          <w:color w:val="000000"/>
          <w:lang w:val="es-PE"/>
        </w:rPr>
        <w:t>APMTC/</w:t>
      </w:r>
      <w:r w:rsidRPr="00B6046A">
        <w:rPr>
          <w:rFonts w:ascii="Verdana" w:hAnsi="Verdana" w:cs="Arial"/>
          <w:b/>
          <w:spacing w:val="-2"/>
          <w:lang w:val="es-PE"/>
        </w:rPr>
        <w:t>CL/</w:t>
      </w:r>
      <w:r w:rsidRPr="00B6046A" w:rsidR="005B043F">
        <w:rPr>
          <w:rFonts w:ascii="Verdana" w:hAnsi="Verdana" w:cs="Arial"/>
          <w:b/>
          <w:iCs/>
          <w:spacing w:val="-2"/>
          <w:lang w:val="es-PE"/>
        </w:rPr>
        <w:t>0</w:t>
      </w:r>
      <w:r w:rsidR="007F110F">
        <w:rPr>
          <w:rFonts w:ascii="Verdana" w:hAnsi="Verdana" w:cs="Arial"/>
          <w:b/>
          <w:iCs/>
          <w:spacing w:val="-2"/>
          <w:lang w:val="es-PE"/>
        </w:rPr>
        <w:t>064-2023</w:t>
      </w:r>
      <w:r w:rsidRPr="00B6046A">
        <w:rPr>
          <w:rFonts w:ascii="Verdana" w:hAnsi="Verdana" w:cs="Arial"/>
          <w:iCs/>
          <w:spacing w:val="-2"/>
        </w:rPr>
        <w:t>.</w:t>
      </w:r>
    </w:p>
    <w:p w:rsidRPr="00590882" w:rsidR="00A94A3C" w:rsidP="00590882" w:rsidRDefault="00A94A3C" w14:paraId="76631A61" w14:textId="174F2E43">
      <w:pPr>
        <w:tabs>
          <w:tab w:val="left" w:pos="3626"/>
        </w:tabs>
        <w:suppressAutoHyphens/>
        <w:spacing w:line="276" w:lineRule="auto"/>
        <w:jc w:val="both"/>
        <w:rPr>
          <w:rFonts w:ascii="Verdana" w:hAnsi="Verdana" w:cs="Arial"/>
          <w:iCs/>
          <w:spacing w:val="-2"/>
        </w:rPr>
      </w:pPr>
    </w:p>
    <w:p w:rsidRPr="008A123C" w:rsidR="00C83450" w:rsidP="3B5BB0B6" w:rsidRDefault="00C83450" w14:paraId="7596AB3B" w14:textId="2D8E48AF">
      <w:pPr>
        <w:pStyle w:val="Normal"/>
        <w:spacing w:line="276" w:lineRule="auto"/>
        <w:jc w:val="both"/>
      </w:pPr>
      <w:r w:rsidR="449AA86C">
        <w:drawing>
          <wp:anchor distT="0" distB="0" distL="114300" distR="114300" simplePos="0" relativeHeight="251658240" behindDoc="1" locked="0" layoutInCell="1" allowOverlap="1" wp14:editId="6BAECC37" wp14:anchorId="4E93B8C5">
            <wp:simplePos x="0" y="0"/>
            <wp:positionH relativeFrom="column">
              <wp:align>left</wp:align>
            </wp:positionH>
            <wp:positionV relativeFrom="paragraph">
              <wp:posOffset>0</wp:posOffset>
            </wp:positionV>
            <wp:extent cx="3038475" cy="1971675"/>
            <wp:effectExtent l="0" t="0" r="0" b="0"/>
            <wp:wrapNone/>
            <wp:docPr id="225336830" name="" title=""/>
            <wp:cNvGraphicFramePr>
              <a:graphicFrameLocks noChangeAspect="1"/>
            </wp:cNvGraphicFramePr>
            <a:graphic>
              <a:graphicData uri="http://schemas.openxmlformats.org/drawingml/2006/picture">
                <pic:pic>
                  <pic:nvPicPr>
                    <pic:cNvPr id="0" name=""/>
                    <pic:cNvPicPr/>
                  </pic:nvPicPr>
                  <pic:blipFill>
                    <a:blip r:embed="Re0075170823d46fb">
                      <a:extLst>
                        <a:ext xmlns:a="http://schemas.openxmlformats.org/drawingml/2006/main" uri="{28A0092B-C50C-407E-A947-70E740481C1C}">
                          <a14:useLocalDpi val="0"/>
                        </a:ext>
                      </a:extLst>
                    </a:blip>
                    <a:stretch>
                      <a:fillRect/>
                    </a:stretch>
                  </pic:blipFill>
                  <pic:spPr>
                    <a:xfrm>
                      <a:off x="0" y="0"/>
                      <a:ext cx="3038475" cy="1971675"/>
                    </a:xfrm>
                    <a:prstGeom prst="rect">
                      <a:avLst/>
                    </a:prstGeom>
                  </pic:spPr>
                </pic:pic>
              </a:graphicData>
            </a:graphic>
            <wp14:sizeRelH relativeFrom="page">
              <wp14:pctWidth>0</wp14:pctWidth>
            </wp14:sizeRelH>
            <wp14:sizeRelV relativeFrom="page">
              <wp14:pctHeight>0</wp14:pctHeight>
            </wp14:sizeRelV>
          </wp:anchor>
        </w:drawing>
      </w:r>
      <w:r>
        <w:br/>
      </w:r>
    </w:p>
    <w:p w:rsidR="008D6281" w:rsidP="00877AED" w:rsidRDefault="008D6281" w14:paraId="4325608F" w14:textId="0BF622FF">
      <w:pPr>
        <w:spacing w:line="276" w:lineRule="auto"/>
        <w:jc w:val="both"/>
        <w:rPr>
          <w:rFonts w:ascii="Verdana" w:hAnsi="Verdana" w:cs="Arial"/>
          <w:iCs/>
          <w:spacing w:val="-2"/>
          <w:highlight w:val="yellow"/>
          <w:lang w:val="es-BO"/>
        </w:rPr>
      </w:pPr>
    </w:p>
    <w:p w:rsidR="008D6281" w:rsidP="00877AED" w:rsidRDefault="008D6281" w14:paraId="7CA94A54" w14:textId="63B9D371">
      <w:pPr>
        <w:spacing w:line="276" w:lineRule="auto"/>
        <w:jc w:val="both"/>
        <w:rPr>
          <w:rFonts w:ascii="Verdana" w:hAnsi="Verdana" w:cs="Arial"/>
          <w:iCs/>
          <w:spacing w:val="-2"/>
          <w:highlight w:val="yellow"/>
          <w:lang w:val="es-BO"/>
        </w:rPr>
      </w:pPr>
    </w:p>
    <w:p w:rsidR="00FE2F65" w:rsidP="00877AED" w:rsidRDefault="00FE2F65" w14:paraId="6AF1792E" w14:textId="4CC2BF77">
      <w:pPr>
        <w:spacing w:line="276" w:lineRule="auto"/>
        <w:jc w:val="both"/>
        <w:rPr>
          <w:rFonts w:ascii="Verdana" w:hAnsi="Verdana" w:cs="Arial"/>
          <w:iCs/>
          <w:spacing w:val="-2"/>
          <w:highlight w:val="yellow"/>
          <w:lang w:val="es-BO"/>
        </w:rPr>
      </w:pPr>
    </w:p>
    <w:p w:rsidR="00FE2F65" w:rsidP="00877AED" w:rsidRDefault="00FE2F65" w14:paraId="6638057B" w14:textId="0E3723F1">
      <w:pPr>
        <w:spacing w:line="276" w:lineRule="auto"/>
        <w:jc w:val="both"/>
        <w:rPr>
          <w:rFonts w:ascii="Verdana" w:hAnsi="Verdana" w:cs="Arial"/>
          <w:iCs/>
          <w:spacing w:val="-2"/>
          <w:highlight w:val="yellow"/>
          <w:lang w:val="es-BO"/>
        </w:rPr>
      </w:pPr>
    </w:p>
    <w:p w:rsidRPr="008A123C" w:rsidR="00FE2F65" w:rsidP="3B5BB0B6" w:rsidRDefault="00FE2F65" w14:paraId="746A895F" w14:textId="77777777">
      <w:pPr>
        <w:spacing w:line="276" w:lineRule="auto"/>
        <w:jc w:val="both"/>
        <w:rPr>
          <w:rFonts w:ascii="Verdana" w:hAnsi="Verdana" w:cs="Arial"/>
          <w:spacing w:val="-2"/>
          <w:highlight w:val="yellow"/>
          <w:lang w:val="es-BO"/>
        </w:rPr>
      </w:pPr>
    </w:p>
    <w:p w:rsidR="3B5BB0B6" w:rsidP="3B5BB0B6" w:rsidRDefault="3B5BB0B6" w14:paraId="26591EC8" w14:textId="42674A8A">
      <w:pPr>
        <w:pStyle w:val="Normal"/>
        <w:spacing w:line="276" w:lineRule="auto"/>
        <w:jc w:val="both"/>
        <w:rPr>
          <w:rFonts w:ascii="Verdana" w:hAnsi="Verdana" w:cs="Arial"/>
          <w:highlight w:val="yellow"/>
          <w:lang w:val="es-BO"/>
        </w:rPr>
      </w:pPr>
    </w:p>
    <w:p w:rsidRPr="008A123C" w:rsidR="003B5360" w:rsidP="00877AED" w:rsidRDefault="003B5360" w14:paraId="68FC13FC" w14:textId="77777777">
      <w:pPr>
        <w:spacing w:line="276" w:lineRule="auto"/>
        <w:jc w:val="both"/>
        <w:rPr>
          <w:rFonts w:ascii="Verdana" w:hAnsi="Verdana" w:cs="Arial"/>
          <w:iCs/>
          <w:spacing w:val="-2"/>
          <w:highlight w:val="yellow"/>
          <w:lang w:val="es-BO"/>
        </w:rPr>
      </w:pPr>
    </w:p>
    <w:p w:rsidRPr="0041489A" w:rsidR="00E02F01" w:rsidP="00E02F01" w:rsidRDefault="0047517C" w14:paraId="2109F353" w14:textId="63DE0118">
      <w:pPr>
        <w:tabs>
          <w:tab w:val="left" w:pos="-2127"/>
        </w:tabs>
        <w:suppressAutoHyphens/>
        <w:spacing w:line="276" w:lineRule="auto"/>
        <w:jc w:val="both"/>
        <w:rPr>
          <w:rFonts w:ascii="Verdana" w:hAnsi="Verdana" w:cstheme="minorHAnsi"/>
          <w:b/>
          <w:iCs/>
          <w:spacing w:val="-2"/>
          <w:lang w:val="es-PE"/>
        </w:rPr>
      </w:pPr>
      <w:r w:rsidRPr="0041489A">
        <w:rPr>
          <w:rFonts w:ascii="Verdana" w:hAnsi="Verdana" w:cstheme="minorHAnsi"/>
          <w:b/>
          <w:iCs/>
          <w:spacing w:val="-2"/>
          <w:lang w:val="es-PE"/>
        </w:rPr>
        <w:t>Deepak Nandwani</w:t>
      </w:r>
    </w:p>
    <w:p w:rsidRPr="0047517C" w:rsidR="00E02F01" w:rsidP="00E02F01" w:rsidRDefault="006B5F6E" w14:paraId="15C86BD4" w14:textId="319D556F">
      <w:pPr>
        <w:tabs>
          <w:tab w:val="left" w:pos="-2127"/>
        </w:tabs>
        <w:suppressAutoHyphens/>
        <w:spacing w:line="276" w:lineRule="auto"/>
        <w:jc w:val="both"/>
        <w:rPr>
          <w:rFonts w:ascii="Verdana" w:hAnsi="Verdana" w:cstheme="minorHAnsi"/>
          <w:iCs/>
          <w:spacing w:val="-2"/>
          <w:lang w:val="es-PE"/>
        </w:rPr>
      </w:pPr>
      <w:r>
        <w:rPr>
          <w:rFonts w:ascii="Verdana" w:hAnsi="Verdana" w:cstheme="minorHAnsi"/>
          <w:iCs/>
          <w:spacing w:val="-2"/>
          <w:lang w:val="es-PE"/>
        </w:rPr>
        <w:t>Gerente de Experiencia del</w:t>
      </w:r>
      <w:r w:rsidR="0047517C">
        <w:rPr>
          <w:rFonts w:ascii="Verdana" w:hAnsi="Verdana" w:cstheme="minorHAnsi"/>
          <w:iCs/>
          <w:spacing w:val="-2"/>
          <w:lang w:val="es-PE"/>
        </w:rPr>
        <w:t xml:space="preserve"> Cliente</w:t>
      </w:r>
    </w:p>
    <w:p w:rsidRPr="0047517C" w:rsidR="00E02F01" w:rsidP="00E02F01" w:rsidRDefault="00E02F01" w14:paraId="44DD7217" w14:textId="77777777">
      <w:pPr>
        <w:tabs>
          <w:tab w:val="left" w:pos="-2127"/>
        </w:tabs>
        <w:suppressAutoHyphens/>
        <w:spacing w:line="276" w:lineRule="auto"/>
        <w:jc w:val="both"/>
        <w:rPr>
          <w:rFonts w:ascii="Verdana" w:hAnsi="Verdana" w:cstheme="minorHAnsi"/>
          <w:iCs/>
          <w:spacing w:val="-2"/>
          <w:lang w:val="en-US"/>
        </w:rPr>
      </w:pPr>
      <w:r w:rsidRPr="0047517C">
        <w:rPr>
          <w:rFonts w:ascii="Verdana" w:hAnsi="Verdana" w:cstheme="minorHAnsi"/>
          <w:iCs/>
          <w:spacing w:val="-2"/>
          <w:lang w:val="en-US"/>
        </w:rPr>
        <w:t>APM Terminals Callao S.A.</w:t>
      </w:r>
    </w:p>
    <w:p w:rsidRPr="0047517C" w:rsidR="00463CF4" w:rsidP="00E02F01" w:rsidRDefault="00463CF4" w14:paraId="78DE37B0" w14:textId="2BCE3668">
      <w:pPr>
        <w:tabs>
          <w:tab w:val="left" w:pos="-2127"/>
          <w:tab w:val="left" w:pos="0"/>
        </w:tabs>
        <w:suppressAutoHyphens/>
        <w:spacing w:line="276" w:lineRule="auto"/>
        <w:jc w:val="both"/>
        <w:rPr>
          <w:rFonts w:ascii="Verdana" w:hAnsi="Verdana" w:cs="Arial"/>
          <w:bCs/>
          <w:iCs/>
          <w:spacing w:val="-2"/>
          <w:lang w:val="en-US"/>
        </w:rPr>
      </w:pPr>
    </w:p>
    <w:sectPr w:rsidRPr="0047517C" w:rsidR="00463CF4" w:rsidSect="00A3274F">
      <w:headerReference w:type="default" r:id="rId11"/>
      <w:footerReference w:type="default" r:id="rId12"/>
      <w:pgSz w:w="12240" w:h="15840" w:orient="portrait"/>
      <w:pgMar w:top="1276"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F5B" w:rsidP="003A254C" w:rsidRDefault="00C21F5B" w14:paraId="508C125F" w14:textId="77777777">
      <w:r>
        <w:separator/>
      </w:r>
    </w:p>
  </w:endnote>
  <w:endnote w:type="continuationSeparator" w:id="0">
    <w:p w:rsidR="00C21F5B" w:rsidP="003A254C" w:rsidRDefault="00C21F5B" w14:paraId="0FF7BD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35502D" w:rsidR="008F648D" w:rsidP="00500136" w:rsidRDefault="002B0725" w14:paraId="124EDA08" w14:textId="577C7939">
    <w:pPr>
      <w:pStyle w:val="Footer"/>
      <w:jc w:val="center"/>
      <w:rPr>
        <w:rFonts w:ascii="Verdana" w:hAnsi="Verdana"/>
        <w:sz w:val="16"/>
        <w:szCs w:val="16"/>
      </w:rPr>
    </w:pPr>
    <w:r>
      <w:rPr>
        <w:rFonts w:ascii="Verdana" w:hAnsi="Verdana"/>
        <w:noProof/>
        <w:sz w:val="16"/>
        <w:szCs w:val="16"/>
        <w:lang w:val="es-PE" w:eastAsia="es-PE"/>
      </w:rPr>
      <mc:AlternateContent>
        <mc:Choice Requires="wps">
          <w:drawing>
            <wp:anchor distT="0" distB="0" distL="114300" distR="114300" simplePos="0" relativeHeight="251660288" behindDoc="0" locked="0" layoutInCell="0" allowOverlap="1" wp14:anchorId="5D4364C9" wp14:editId="0D23CE3E">
              <wp:simplePos x="0" y="0"/>
              <wp:positionH relativeFrom="page">
                <wp:posOffset>0</wp:posOffset>
              </wp:positionH>
              <wp:positionV relativeFrom="page">
                <wp:posOffset>9601200</wp:posOffset>
              </wp:positionV>
              <wp:extent cx="7772400" cy="266700"/>
              <wp:effectExtent l="0" t="0" r="0" b="0"/>
              <wp:wrapNone/>
              <wp:docPr id="2" name="MSIPCM31424d40848029664752f5ef"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1781A" w:rsidR="002B0725" w:rsidP="0071781A" w:rsidRDefault="0071781A" w14:paraId="5718CF4A" w14:textId="2D2DA656">
                          <w:pPr>
                            <w:rPr>
                              <w:rFonts w:ascii="Calibri" w:hAnsi="Calibri" w:cs="Calibri"/>
                              <w:color w:val="000000"/>
                            </w:rPr>
                          </w:pPr>
                          <w:r w:rsidRPr="0071781A">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11A3DF58">
            <v:shapetype id="_x0000_t202" coordsize="21600,21600" o:spt="202" path="m,l,21600r21600,l21600,xe" w14:anchorId="5D4364C9">
              <v:stroke joinstyle="miter"/>
              <v:path gradientshapeok="t" o:connecttype="rect"/>
            </v:shapetype>
            <v:shape id="MSIPCM31424d40848029664752f5ef"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71781A" w:rsidR="002B0725" w:rsidP="0071781A" w:rsidRDefault="0071781A" w14:paraId="282AB918" w14:textId="2D2DA656">
                    <w:pPr>
                      <w:rPr>
                        <w:rFonts w:ascii="Calibri" w:hAnsi="Calibri" w:cs="Calibri"/>
                        <w:color w:val="000000"/>
                      </w:rPr>
                    </w:pPr>
                    <w:r w:rsidRPr="0071781A">
                      <w:rPr>
                        <w:rFonts w:ascii="Calibri" w:hAnsi="Calibri" w:cs="Calibri"/>
                        <w:color w:val="000000"/>
                      </w:rPr>
                      <w:t>Classification: Internal</w:t>
                    </w:r>
                  </w:p>
                </w:txbxContent>
              </v:textbox>
              <w10:wrap anchorx="page" anchory="page"/>
            </v:shape>
          </w:pict>
        </mc:Fallback>
      </mc:AlternateContent>
    </w:r>
    <w:sdt>
      <w:sdtPr>
        <w:rPr>
          <w:rFonts w:ascii="Verdana" w:hAnsi="Verdana"/>
          <w:sz w:val="16"/>
          <w:szCs w:val="16"/>
        </w:rPr>
        <w:id w:val="-626477535"/>
        <w:docPartObj>
          <w:docPartGallery w:val="Page Numbers (Bottom of Page)"/>
          <w:docPartUnique/>
        </w:docPartObj>
      </w:sdtPr>
      <w:sdtEndPr>
        <w:rPr>
          <w:noProof/>
        </w:rPr>
      </w:sdtEndPr>
      <w:sdtContent>
        <w:r w:rsidRPr="0035502D" w:rsidR="008F648D">
          <w:rPr>
            <w:rFonts w:ascii="Verdana" w:hAnsi="Verdana"/>
            <w:noProof/>
            <w:sz w:val="16"/>
            <w:szCs w:val="16"/>
            <w:lang w:val="es-PE" w:eastAsia="es-PE"/>
          </w:rPr>
          <w:drawing>
            <wp:anchor distT="0" distB="0" distL="114300" distR="114300" simplePos="0" relativeHeight="251658240" behindDoc="0" locked="0" layoutInCell="1" allowOverlap="1" wp14:anchorId="6788AFCB" wp14:editId="18091452">
              <wp:simplePos x="0" y="0"/>
              <wp:positionH relativeFrom="margin">
                <wp:posOffset>67627</wp:posOffset>
              </wp:positionH>
              <wp:positionV relativeFrom="paragraph">
                <wp:posOffset>-161385</wp:posOffset>
              </wp:positionV>
              <wp:extent cx="1466850"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2295"/>
                      </a:xfrm>
                      <a:prstGeom prst="rect">
                        <a:avLst/>
                      </a:prstGeom>
                      <a:noFill/>
                    </pic:spPr>
                  </pic:pic>
                </a:graphicData>
              </a:graphic>
              <wp14:sizeRelH relativeFrom="page">
                <wp14:pctWidth>0</wp14:pctWidth>
              </wp14:sizeRelH>
              <wp14:sizeRelV relativeFrom="page">
                <wp14:pctHeight>0</wp14:pctHeight>
              </wp14:sizeRelV>
            </wp:anchor>
          </w:drawing>
        </w:r>
        <w:r w:rsidRPr="0035502D" w:rsidR="008F648D">
          <w:rPr>
            <w:rFonts w:ascii="Verdana" w:hAnsi="Verdana"/>
            <w:sz w:val="16"/>
            <w:szCs w:val="16"/>
          </w:rPr>
          <w:fldChar w:fldCharType="begin"/>
        </w:r>
        <w:r w:rsidRPr="0035502D" w:rsidR="008F648D">
          <w:rPr>
            <w:rFonts w:ascii="Verdana" w:hAnsi="Verdana"/>
            <w:sz w:val="16"/>
            <w:szCs w:val="16"/>
          </w:rPr>
          <w:instrText xml:space="preserve"> PAGE   \* MERGEFORMAT </w:instrText>
        </w:r>
        <w:r w:rsidRPr="0035502D" w:rsidR="008F648D">
          <w:rPr>
            <w:rFonts w:ascii="Verdana" w:hAnsi="Verdana"/>
            <w:sz w:val="16"/>
            <w:szCs w:val="16"/>
          </w:rPr>
          <w:fldChar w:fldCharType="separate"/>
        </w:r>
        <w:r w:rsidR="0087631D">
          <w:rPr>
            <w:rFonts w:ascii="Verdana" w:hAnsi="Verdana"/>
            <w:noProof/>
            <w:sz w:val="16"/>
            <w:szCs w:val="16"/>
          </w:rPr>
          <w:t>7</w:t>
        </w:r>
        <w:r w:rsidRPr="0035502D" w:rsidR="008F648D">
          <w:rPr>
            <w:rFonts w:ascii="Verdana" w:hAnsi="Verdana"/>
            <w:noProof/>
            <w:sz w:val="16"/>
            <w:szCs w:val="16"/>
          </w:rPr>
          <w:fldChar w:fldCharType="end"/>
        </w:r>
      </w:sdtContent>
    </w:sdt>
  </w:p>
  <w:p w:rsidR="008F648D" w:rsidRDefault="008F648D" w14:paraId="7570AF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F5B" w:rsidP="003A254C" w:rsidRDefault="00C21F5B" w14:paraId="21E8F123" w14:textId="77777777">
      <w:r>
        <w:separator/>
      </w:r>
    </w:p>
  </w:footnote>
  <w:footnote w:type="continuationSeparator" w:id="0">
    <w:p w:rsidR="00C21F5B" w:rsidP="003A254C" w:rsidRDefault="00C21F5B" w14:paraId="04A1DD9B" w14:textId="77777777">
      <w:r>
        <w:continuationSeparator/>
      </w:r>
    </w:p>
  </w:footnote>
  <w:footnote w:id="1">
    <w:p w:rsidRPr="0069119E" w:rsidR="006B5F6E" w:rsidP="006B5F6E" w:rsidRDefault="006B5F6E" w14:paraId="0ACFD18E" w14:textId="77777777">
      <w:pPr>
        <w:pStyle w:val="FootnoteText"/>
        <w:rPr>
          <w:rFonts w:ascii="Verdana" w:hAnsi="Verdana"/>
          <w:sz w:val="16"/>
          <w:szCs w:val="16"/>
          <w:lang w:val="es-PE"/>
        </w:rPr>
      </w:pPr>
      <w:r>
        <w:rPr>
          <w:rStyle w:val="FootnoteReference"/>
        </w:rPr>
        <w:footnoteRef/>
      </w:r>
      <w:r w:rsidRPr="00951B3B">
        <w:rPr>
          <w:lang w:val="es-PE"/>
        </w:rPr>
        <w:t xml:space="preserve"> </w:t>
      </w:r>
      <w:r w:rsidRPr="0069119E">
        <w:rPr>
          <w:rFonts w:ascii="Verdana" w:hAnsi="Verdana"/>
          <w:sz w:val="16"/>
          <w:szCs w:val="16"/>
          <w:lang w:val="es-PE"/>
        </w:rPr>
        <w:t>Reglamento de Atención y Solución de Reclamos de Usuarios</w:t>
      </w:r>
    </w:p>
    <w:p w:rsidRPr="0069119E" w:rsidR="006B5F6E" w:rsidP="006B5F6E" w:rsidRDefault="006B5F6E" w14:paraId="61A6F147" w14:textId="77777777">
      <w:pPr>
        <w:pStyle w:val="FootnoteText"/>
        <w:jc w:val="both"/>
        <w:rPr>
          <w:rFonts w:ascii="Verdana" w:hAnsi="Verdana"/>
          <w:i/>
          <w:sz w:val="16"/>
          <w:szCs w:val="16"/>
          <w:lang w:val="es-PE"/>
        </w:rPr>
      </w:pPr>
      <w:r w:rsidRPr="0069119E">
        <w:rPr>
          <w:rFonts w:ascii="Verdana" w:hAnsi="Verdana"/>
          <w:i/>
          <w:sz w:val="16"/>
          <w:szCs w:val="16"/>
          <w:lang w:val="es-PE"/>
        </w:rPr>
        <w:t>“3.1.1 Recurso de Reconsideración</w:t>
      </w:r>
    </w:p>
    <w:p w:rsidRPr="00951B3B" w:rsidR="006B5F6E" w:rsidP="006B5F6E" w:rsidRDefault="006B5F6E" w14:paraId="5C830F93" w14:textId="77777777">
      <w:pPr>
        <w:pStyle w:val="FootnoteText"/>
        <w:jc w:val="both"/>
        <w:rPr>
          <w:rFonts w:ascii="Verdana" w:hAnsi="Verdana"/>
          <w:i/>
          <w:sz w:val="16"/>
          <w:szCs w:val="16"/>
          <w:lang w:val="es-PE"/>
        </w:rPr>
      </w:pPr>
      <w:r w:rsidRPr="00951B3B">
        <w:rPr>
          <w:rFonts w:ascii="Verdana" w:hAnsi="Verdana"/>
          <w:i/>
          <w:sz w:val="16"/>
          <w:szCs w:val="16"/>
          <w:lang w:val="es-PE"/>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Pr="0069119E" w:rsidR="006B5F6E" w:rsidP="006B5F6E" w:rsidRDefault="006B5F6E" w14:paraId="2AF971FD" w14:textId="77777777">
      <w:pPr>
        <w:pStyle w:val="FootnoteText"/>
        <w:jc w:val="both"/>
        <w:rPr>
          <w:rFonts w:ascii="Verdana" w:hAnsi="Verdana"/>
          <w:i/>
          <w:sz w:val="16"/>
          <w:szCs w:val="16"/>
          <w:lang w:val="es-PE"/>
        </w:rPr>
      </w:pPr>
      <w:r w:rsidRPr="0069119E">
        <w:rPr>
          <w:rFonts w:ascii="Verdana" w:hAnsi="Verdana"/>
          <w:i/>
          <w:sz w:val="16"/>
          <w:szCs w:val="16"/>
          <w:lang w:val="es-PE"/>
        </w:rPr>
        <w:t>3.1.2 Recurso de Apelación</w:t>
      </w:r>
    </w:p>
    <w:p w:rsidRPr="00951B3B" w:rsidR="006B5F6E" w:rsidP="006B5F6E" w:rsidRDefault="006B5F6E" w14:paraId="3E96CCDA" w14:textId="77777777">
      <w:pPr>
        <w:pStyle w:val="FootnoteText"/>
        <w:jc w:val="both"/>
        <w:rPr>
          <w:i/>
          <w:lang w:val="es-PE"/>
        </w:rPr>
      </w:pPr>
      <w:r w:rsidRPr="00951B3B">
        <w:rPr>
          <w:rFonts w:ascii="Verdana" w:hAnsi="Verdana"/>
          <w:i/>
          <w:sz w:val="16"/>
          <w:szCs w:val="16"/>
          <w:lang w:val="es-PE"/>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603A" w:rsidRDefault="0080603A" w14:paraId="5B2B83EE" w14:textId="5E09ED3C">
    <w:pPr>
      <w:pStyle w:val="Header"/>
    </w:pPr>
    <w:r>
      <w:rPr>
        <w:noProof/>
        <w:color w:val="0000FF"/>
        <w:lang w:val="es-PE" w:eastAsia="es-PE"/>
      </w:rPr>
      <w:drawing>
        <wp:anchor distT="0" distB="0" distL="114300" distR="114300" simplePos="0" relativeHeight="251656192" behindDoc="1" locked="0" layoutInCell="1" allowOverlap="1" wp14:anchorId="5D7ACB50" wp14:editId="7FBFA4CE">
          <wp:simplePos x="0" y="0"/>
          <wp:positionH relativeFrom="column">
            <wp:posOffset>22225</wp:posOffset>
          </wp:positionH>
          <wp:positionV relativeFrom="paragraph">
            <wp:posOffset>-70485</wp:posOffset>
          </wp:positionV>
          <wp:extent cx="3134995" cy="248285"/>
          <wp:effectExtent l="0" t="0" r="8255" b="0"/>
          <wp:wrapThrough wrapText="bothSides">
            <wp:wrapPolygon edited="0">
              <wp:start x="0" y="0"/>
              <wp:lineTo x="0" y="19887"/>
              <wp:lineTo x="21526" y="19887"/>
              <wp:lineTo x="21526" y="0"/>
              <wp:lineTo x="0" y="0"/>
            </wp:wrapPolygon>
          </wp:wrapThrough>
          <wp:docPr id="1" name="Picture 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648D" w:rsidRDefault="008F648D" w14:paraId="24C31744" w14:textId="4F1AC04B">
    <w:pPr>
      <w:pStyle w:val="Header"/>
    </w:pPr>
  </w:p>
  <w:p w:rsidR="00C83450" w:rsidRDefault="00C83450" w14:paraId="1832CB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F02415"/>
    <w:multiLevelType w:val="multilevel"/>
    <w:tmpl w:val="E648EFBC"/>
    <w:lvl w:ilvl="0">
      <w:start w:val="2"/>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1357506"/>
    <w:multiLevelType w:val="hybridMultilevel"/>
    <w:tmpl w:val="87A408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AD0096"/>
    <w:multiLevelType w:val="hybridMultilevel"/>
    <w:tmpl w:val="3E2C9FF6"/>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6CD0CC0"/>
    <w:multiLevelType w:val="hybridMultilevel"/>
    <w:tmpl w:val="AB9C1530"/>
    <w:lvl w:ilvl="0" w:tplc="F6B4E53C">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08682DD9"/>
    <w:multiLevelType w:val="multilevel"/>
    <w:tmpl w:val="44D8965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8F83016"/>
    <w:multiLevelType w:val="multilevel"/>
    <w:tmpl w:val="A2C83C2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val="0"/>
        <w:sz w:val="19"/>
        <w:szCs w:val="19"/>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ABE4CC2"/>
    <w:multiLevelType w:val="hybridMultilevel"/>
    <w:tmpl w:val="64EE9098"/>
    <w:lvl w:ilvl="0" w:tplc="BDDAC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6059E"/>
    <w:multiLevelType w:val="multilevel"/>
    <w:tmpl w:val="51C460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B84856"/>
    <w:multiLevelType w:val="multilevel"/>
    <w:tmpl w:val="8D9E51AE"/>
    <w:lvl w:ilvl="0">
      <w:start w:val="1"/>
      <w:numFmt w:val="decimal"/>
      <w:lvlText w:val="%1"/>
      <w:lvlJc w:val="left"/>
      <w:pPr>
        <w:ind w:left="570" w:hanging="570"/>
      </w:pPr>
      <w:rPr>
        <w:rFonts w:hint="default" w:cs="Times New Roman"/>
      </w:rPr>
    </w:lvl>
    <w:lvl w:ilvl="1">
      <w:start w:val="1"/>
      <w:numFmt w:val="decimal"/>
      <w:lvlText w:val="%1.%2"/>
      <w:lvlJc w:val="left"/>
      <w:pPr>
        <w:ind w:left="720" w:hanging="72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10" w15:restartNumberingAfterBreak="0">
    <w:nsid w:val="10967E68"/>
    <w:multiLevelType w:val="multilevel"/>
    <w:tmpl w:val="5E3EFC8C"/>
    <w:lvl w:ilvl="0">
      <w:start w:val="1"/>
      <w:numFmt w:val="decimal"/>
      <w:lvlText w:val="%1"/>
      <w:lvlJc w:val="left"/>
      <w:pPr>
        <w:ind w:left="360" w:hanging="360"/>
      </w:pPr>
      <w:rPr>
        <w:rFonts w:hint="default" w:cs="Times New Roman"/>
        <w:b w:val="0"/>
      </w:rPr>
    </w:lvl>
    <w:lvl w:ilvl="1">
      <w:start w:val="1"/>
      <w:numFmt w:val="decimal"/>
      <w:lvlText w:val="%1.%2"/>
      <w:lvlJc w:val="left"/>
      <w:pPr>
        <w:ind w:left="1080" w:hanging="720"/>
      </w:pPr>
      <w:rPr>
        <w:rFonts w:hint="default" w:cs="Times New Roman"/>
        <w:b w:val="0"/>
      </w:rPr>
    </w:lvl>
    <w:lvl w:ilvl="2">
      <w:start w:val="1"/>
      <w:numFmt w:val="decimal"/>
      <w:lvlText w:val="%1.%2.%3"/>
      <w:lvlJc w:val="left"/>
      <w:pPr>
        <w:ind w:left="1440" w:hanging="720"/>
      </w:pPr>
      <w:rPr>
        <w:rFonts w:hint="default" w:cs="Times New Roman"/>
        <w:b w:val="0"/>
      </w:rPr>
    </w:lvl>
    <w:lvl w:ilvl="3">
      <w:start w:val="1"/>
      <w:numFmt w:val="decimal"/>
      <w:lvlText w:val="%1.%2.%3.%4"/>
      <w:lvlJc w:val="left"/>
      <w:pPr>
        <w:ind w:left="2160" w:hanging="1080"/>
      </w:pPr>
      <w:rPr>
        <w:rFonts w:hint="default" w:cs="Times New Roman"/>
        <w:b w:val="0"/>
      </w:rPr>
    </w:lvl>
    <w:lvl w:ilvl="4">
      <w:start w:val="1"/>
      <w:numFmt w:val="decimal"/>
      <w:lvlText w:val="%1.%2.%3.%4.%5"/>
      <w:lvlJc w:val="left"/>
      <w:pPr>
        <w:ind w:left="2520" w:hanging="1080"/>
      </w:pPr>
      <w:rPr>
        <w:rFonts w:hint="default" w:cs="Times New Roman"/>
        <w:b w:val="0"/>
      </w:rPr>
    </w:lvl>
    <w:lvl w:ilvl="5">
      <w:start w:val="1"/>
      <w:numFmt w:val="decimal"/>
      <w:lvlText w:val="%1.%2.%3.%4.%5.%6"/>
      <w:lvlJc w:val="left"/>
      <w:pPr>
        <w:ind w:left="3240" w:hanging="1440"/>
      </w:pPr>
      <w:rPr>
        <w:rFonts w:hint="default" w:cs="Times New Roman"/>
        <w:b w:val="0"/>
      </w:rPr>
    </w:lvl>
    <w:lvl w:ilvl="6">
      <w:start w:val="1"/>
      <w:numFmt w:val="decimal"/>
      <w:lvlText w:val="%1.%2.%3.%4.%5.%6.%7"/>
      <w:lvlJc w:val="left"/>
      <w:pPr>
        <w:ind w:left="3960" w:hanging="1800"/>
      </w:pPr>
      <w:rPr>
        <w:rFonts w:hint="default" w:cs="Times New Roman"/>
        <w:b w:val="0"/>
      </w:rPr>
    </w:lvl>
    <w:lvl w:ilvl="7">
      <w:start w:val="1"/>
      <w:numFmt w:val="decimal"/>
      <w:lvlText w:val="%1.%2.%3.%4.%5.%6.%7.%8"/>
      <w:lvlJc w:val="left"/>
      <w:pPr>
        <w:ind w:left="4320" w:hanging="1800"/>
      </w:pPr>
      <w:rPr>
        <w:rFonts w:hint="default" w:cs="Times New Roman"/>
        <w:b w:val="0"/>
      </w:rPr>
    </w:lvl>
    <w:lvl w:ilvl="8">
      <w:start w:val="1"/>
      <w:numFmt w:val="decimal"/>
      <w:lvlText w:val="%1.%2.%3.%4.%5.%6.%7.%8.%9"/>
      <w:lvlJc w:val="left"/>
      <w:pPr>
        <w:ind w:left="5040" w:hanging="2160"/>
      </w:pPr>
      <w:rPr>
        <w:rFonts w:hint="default" w:cs="Times New Roman"/>
        <w:b w:val="0"/>
      </w:rPr>
    </w:lvl>
  </w:abstractNum>
  <w:abstractNum w:abstractNumId="11" w15:restartNumberingAfterBreak="0">
    <w:nsid w:val="14EF5AB9"/>
    <w:multiLevelType w:val="hybridMultilevel"/>
    <w:tmpl w:val="39D29660"/>
    <w:lvl w:ilvl="0" w:tplc="E190115C">
      <w:start w:val="2"/>
      <w:numFmt w:val="bullet"/>
      <w:lvlText w:val="-"/>
      <w:lvlJc w:val="left"/>
      <w:pPr>
        <w:ind w:left="1065" w:hanging="360"/>
      </w:pPr>
      <w:rPr>
        <w:rFonts w:hint="default" w:ascii="Verdana" w:hAnsi="Verdana" w:eastAsia="Times New Roman" w:cs="Times New Roman"/>
      </w:rPr>
    </w:lvl>
    <w:lvl w:ilvl="1" w:tplc="280A0003" w:tentative="1">
      <w:start w:val="1"/>
      <w:numFmt w:val="bullet"/>
      <w:lvlText w:val="o"/>
      <w:lvlJc w:val="left"/>
      <w:pPr>
        <w:ind w:left="1785" w:hanging="360"/>
      </w:pPr>
      <w:rPr>
        <w:rFonts w:hint="default" w:ascii="Courier New" w:hAnsi="Courier New" w:cs="Courier New"/>
      </w:rPr>
    </w:lvl>
    <w:lvl w:ilvl="2" w:tplc="280A0005" w:tentative="1">
      <w:start w:val="1"/>
      <w:numFmt w:val="bullet"/>
      <w:lvlText w:val=""/>
      <w:lvlJc w:val="left"/>
      <w:pPr>
        <w:ind w:left="2505" w:hanging="360"/>
      </w:pPr>
      <w:rPr>
        <w:rFonts w:hint="default" w:ascii="Wingdings" w:hAnsi="Wingdings"/>
      </w:rPr>
    </w:lvl>
    <w:lvl w:ilvl="3" w:tplc="280A0001" w:tentative="1">
      <w:start w:val="1"/>
      <w:numFmt w:val="bullet"/>
      <w:lvlText w:val=""/>
      <w:lvlJc w:val="left"/>
      <w:pPr>
        <w:ind w:left="3225" w:hanging="360"/>
      </w:pPr>
      <w:rPr>
        <w:rFonts w:hint="default" w:ascii="Symbol" w:hAnsi="Symbol"/>
      </w:rPr>
    </w:lvl>
    <w:lvl w:ilvl="4" w:tplc="280A0003" w:tentative="1">
      <w:start w:val="1"/>
      <w:numFmt w:val="bullet"/>
      <w:lvlText w:val="o"/>
      <w:lvlJc w:val="left"/>
      <w:pPr>
        <w:ind w:left="3945" w:hanging="360"/>
      </w:pPr>
      <w:rPr>
        <w:rFonts w:hint="default" w:ascii="Courier New" w:hAnsi="Courier New" w:cs="Courier New"/>
      </w:rPr>
    </w:lvl>
    <w:lvl w:ilvl="5" w:tplc="280A0005" w:tentative="1">
      <w:start w:val="1"/>
      <w:numFmt w:val="bullet"/>
      <w:lvlText w:val=""/>
      <w:lvlJc w:val="left"/>
      <w:pPr>
        <w:ind w:left="4665" w:hanging="360"/>
      </w:pPr>
      <w:rPr>
        <w:rFonts w:hint="default" w:ascii="Wingdings" w:hAnsi="Wingdings"/>
      </w:rPr>
    </w:lvl>
    <w:lvl w:ilvl="6" w:tplc="280A0001" w:tentative="1">
      <w:start w:val="1"/>
      <w:numFmt w:val="bullet"/>
      <w:lvlText w:val=""/>
      <w:lvlJc w:val="left"/>
      <w:pPr>
        <w:ind w:left="5385" w:hanging="360"/>
      </w:pPr>
      <w:rPr>
        <w:rFonts w:hint="default" w:ascii="Symbol" w:hAnsi="Symbol"/>
      </w:rPr>
    </w:lvl>
    <w:lvl w:ilvl="7" w:tplc="280A0003" w:tentative="1">
      <w:start w:val="1"/>
      <w:numFmt w:val="bullet"/>
      <w:lvlText w:val="o"/>
      <w:lvlJc w:val="left"/>
      <w:pPr>
        <w:ind w:left="6105" w:hanging="360"/>
      </w:pPr>
      <w:rPr>
        <w:rFonts w:hint="default" w:ascii="Courier New" w:hAnsi="Courier New" w:cs="Courier New"/>
      </w:rPr>
    </w:lvl>
    <w:lvl w:ilvl="8" w:tplc="280A0005" w:tentative="1">
      <w:start w:val="1"/>
      <w:numFmt w:val="bullet"/>
      <w:lvlText w:val=""/>
      <w:lvlJc w:val="left"/>
      <w:pPr>
        <w:ind w:left="6825" w:hanging="360"/>
      </w:pPr>
      <w:rPr>
        <w:rFonts w:hint="default" w:ascii="Wingdings" w:hAnsi="Wingdings"/>
      </w:rPr>
    </w:lvl>
  </w:abstractNum>
  <w:abstractNum w:abstractNumId="12" w15:restartNumberingAfterBreak="0">
    <w:nsid w:val="15A638D5"/>
    <w:multiLevelType w:val="multilevel"/>
    <w:tmpl w:val="2E3C423E"/>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7042DA5"/>
    <w:multiLevelType w:val="hybridMultilevel"/>
    <w:tmpl w:val="997835EA"/>
    <w:lvl w:ilvl="0" w:tplc="59AEC780">
      <w:start w:val="1"/>
      <w:numFmt w:val="decimal"/>
      <w:lvlText w:val="1.%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7570745"/>
    <w:multiLevelType w:val="multilevel"/>
    <w:tmpl w:val="4246F91A"/>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7A96304"/>
    <w:multiLevelType w:val="multilevel"/>
    <w:tmpl w:val="B742FC7E"/>
    <w:lvl w:ilvl="0">
      <w:start w:val="1"/>
      <w:numFmt w:val="decimal"/>
      <w:lvlText w:val="%1"/>
      <w:lvlJc w:val="left"/>
      <w:pPr>
        <w:ind w:left="360" w:hanging="360"/>
      </w:pPr>
      <w:rPr>
        <w:rFonts w:hint="default"/>
      </w:rPr>
    </w:lvl>
    <w:lvl w:ilvl="1">
      <w:start w:val="1"/>
      <w:numFmt w:val="decimal"/>
      <w:lvlText w:val="%1.%2"/>
      <w:lvlJc w:val="left"/>
      <w:pPr>
        <w:ind w:left="152" w:hanging="720"/>
      </w:pPr>
      <w:rPr>
        <w:rFonts w:hint="default"/>
        <w:b w:val="0"/>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16" w15:restartNumberingAfterBreak="0">
    <w:nsid w:val="1968629E"/>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2B092963"/>
    <w:multiLevelType w:val="hybridMultilevel"/>
    <w:tmpl w:val="BAE0C9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9512A7"/>
    <w:multiLevelType w:val="hybridMultilevel"/>
    <w:tmpl w:val="790891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C7489C"/>
    <w:multiLevelType w:val="hybridMultilevel"/>
    <w:tmpl w:val="0914ABE2"/>
    <w:lvl w:ilvl="0" w:tplc="0FEC1E92">
      <w:start w:val="3"/>
      <w:numFmt w:val="bullet"/>
      <w:lvlText w:val="-"/>
      <w:lvlJc w:val="left"/>
      <w:pPr>
        <w:ind w:left="720" w:hanging="360"/>
      </w:pPr>
      <w:rPr>
        <w:rFonts w:hint="default" w:ascii="Verdana" w:hAnsi="Verdana"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0" w15:restartNumberingAfterBreak="0">
    <w:nsid w:val="2EF7034E"/>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A01915"/>
    <w:multiLevelType w:val="hybridMultilevel"/>
    <w:tmpl w:val="E026CE64"/>
    <w:lvl w:ilvl="0" w:tplc="280A0019">
      <w:start w:val="1"/>
      <w:numFmt w:val="lowerLetter"/>
      <w:lvlText w:val="%1."/>
      <w:lvlJc w:val="left"/>
      <w:pPr>
        <w:ind w:left="1854" w:hanging="360"/>
      </w:pPr>
    </w:lvl>
    <w:lvl w:ilvl="1" w:tplc="280A0019">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3163564F"/>
    <w:multiLevelType w:val="multilevel"/>
    <w:tmpl w:val="B03A2A2C"/>
    <w:lvl w:ilvl="0">
      <w:start w:val="2"/>
      <w:numFmt w:val="decimal"/>
      <w:lvlText w:val="%1"/>
      <w:lvlJc w:val="left"/>
      <w:pPr>
        <w:ind w:left="375" w:hanging="375"/>
      </w:pPr>
      <w:rPr>
        <w:rFonts w:hint="default" w:cs="Arial"/>
      </w:rPr>
    </w:lvl>
    <w:lvl w:ilvl="1">
      <w:start w:val="1"/>
      <w:numFmt w:val="decimal"/>
      <w:lvlText w:val="%1.%2"/>
      <w:lvlJc w:val="left"/>
      <w:pPr>
        <w:ind w:left="152" w:hanging="720"/>
      </w:pPr>
      <w:rPr>
        <w:rFonts w:hint="default" w:cs="Arial"/>
      </w:rPr>
    </w:lvl>
    <w:lvl w:ilvl="2">
      <w:start w:val="1"/>
      <w:numFmt w:val="decimal"/>
      <w:lvlText w:val="%1.%2.%3"/>
      <w:lvlJc w:val="left"/>
      <w:pPr>
        <w:ind w:left="-416" w:hanging="720"/>
      </w:pPr>
      <w:rPr>
        <w:rFonts w:hint="default" w:cs="Arial"/>
      </w:rPr>
    </w:lvl>
    <w:lvl w:ilvl="3">
      <w:start w:val="1"/>
      <w:numFmt w:val="decimal"/>
      <w:lvlText w:val="%1.%2.%3.%4"/>
      <w:lvlJc w:val="left"/>
      <w:pPr>
        <w:ind w:left="-624" w:hanging="1080"/>
      </w:pPr>
      <w:rPr>
        <w:rFonts w:hint="default" w:cs="Arial"/>
      </w:rPr>
    </w:lvl>
    <w:lvl w:ilvl="4">
      <w:start w:val="1"/>
      <w:numFmt w:val="decimal"/>
      <w:lvlText w:val="%1.%2.%3.%4.%5"/>
      <w:lvlJc w:val="left"/>
      <w:pPr>
        <w:ind w:left="-832" w:hanging="1440"/>
      </w:pPr>
      <w:rPr>
        <w:rFonts w:hint="default" w:cs="Arial"/>
      </w:rPr>
    </w:lvl>
    <w:lvl w:ilvl="5">
      <w:start w:val="1"/>
      <w:numFmt w:val="decimal"/>
      <w:lvlText w:val="%1.%2.%3.%4.%5.%6"/>
      <w:lvlJc w:val="left"/>
      <w:pPr>
        <w:ind w:left="-1040" w:hanging="1800"/>
      </w:pPr>
      <w:rPr>
        <w:rFonts w:hint="default" w:cs="Arial"/>
      </w:rPr>
    </w:lvl>
    <w:lvl w:ilvl="6">
      <w:start w:val="1"/>
      <w:numFmt w:val="decimal"/>
      <w:lvlText w:val="%1.%2.%3.%4.%5.%6.%7"/>
      <w:lvlJc w:val="left"/>
      <w:pPr>
        <w:ind w:left="-1608" w:hanging="1800"/>
      </w:pPr>
      <w:rPr>
        <w:rFonts w:hint="default" w:cs="Arial"/>
      </w:rPr>
    </w:lvl>
    <w:lvl w:ilvl="7">
      <w:start w:val="1"/>
      <w:numFmt w:val="decimal"/>
      <w:lvlText w:val="%1.%2.%3.%4.%5.%6.%7.%8"/>
      <w:lvlJc w:val="left"/>
      <w:pPr>
        <w:ind w:left="-1816" w:hanging="2160"/>
      </w:pPr>
      <w:rPr>
        <w:rFonts w:hint="default" w:cs="Arial"/>
      </w:rPr>
    </w:lvl>
    <w:lvl w:ilvl="8">
      <w:start w:val="1"/>
      <w:numFmt w:val="decimal"/>
      <w:lvlText w:val="%1.%2.%3.%4.%5.%6.%7.%8.%9"/>
      <w:lvlJc w:val="left"/>
      <w:pPr>
        <w:ind w:left="-2024" w:hanging="2520"/>
      </w:pPr>
      <w:rPr>
        <w:rFonts w:hint="default" w:cs="Arial"/>
      </w:rPr>
    </w:lvl>
  </w:abstractNum>
  <w:abstractNum w:abstractNumId="23" w15:restartNumberingAfterBreak="0">
    <w:nsid w:val="32C563B9"/>
    <w:multiLevelType w:val="multilevel"/>
    <w:tmpl w:val="EDB01C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5763583"/>
    <w:multiLevelType w:val="multilevel"/>
    <w:tmpl w:val="28A6DECA"/>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1A535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0358BF"/>
    <w:multiLevelType w:val="hybridMultilevel"/>
    <w:tmpl w:val="24E2602C"/>
    <w:lvl w:ilvl="0" w:tplc="280A0001">
      <w:start w:val="1"/>
      <w:numFmt w:val="bullet"/>
      <w:lvlText w:val=""/>
      <w:lvlJc w:val="left"/>
      <w:pPr>
        <w:ind w:left="2214" w:hanging="360"/>
      </w:pPr>
      <w:rPr>
        <w:rFonts w:hint="default" w:ascii="Symbol" w:hAnsi="Symbol"/>
      </w:rPr>
    </w:lvl>
    <w:lvl w:ilvl="1" w:tplc="280A0003">
      <w:start w:val="1"/>
      <w:numFmt w:val="bullet"/>
      <w:lvlText w:val="o"/>
      <w:lvlJc w:val="left"/>
      <w:pPr>
        <w:ind w:left="2934" w:hanging="360"/>
      </w:pPr>
      <w:rPr>
        <w:rFonts w:hint="default" w:ascii="Courier New" w:hAnsi="Courier New"/>
      </w:rPr>
    </w:lvl>
    <w:lvl w:ilvl="2" w:tplc="280A0005">
      <w:start w:val="1"/>
      <w:numFmt w:val="bullet"/>
      <w:lvlText w:val=""/>
      <w:lvlJc w:val="left"/>
      <w:pPr>
        <w:ind w:left="3654" w:hanging="360"/>
      </w:pPr>
      <w:rPr>
        <w:rFonts w:hint="default" w:ascii="Wingdings" w:hAnsi="Wingdings"/>
      </w:rPr>
    </w:lvl>
    <w:lvl w:ilvl="3" w:tplc="280A0001">
      <w:start w:val="1"/>
      <w:numFmt w:val="bullet"/>
      <w:lvlText w:val=""/>
      <w:lvlJc w:val="left"/>
      <w:pPr>
        <w:ind w:left="4374" w:hanging="360"/>
      </w:pPr>
      <w:rPr>
        <w:rFonts w:hint="default" w:ascii="Symbol" w:hAnsi="Symbol"/>
      </w:rPr>
    </w:lvl>
    <w:lvl w:ilvl="4" w:tplc="280A0003">
      <w:start w:val="1"/>
      <w:numFmt w:val="bullet"/>
      <w:lvlText w:val="o"/>
      <w:lvlJc w:val="left"/>
      <w:pPr>
        <w:ind w:left="5094" w:hanging="360"/>
      </w:pPr>
      <w:rPr>
        <w:rFonts w:hint="default" w:ascii="Courier New" w:hAnsi="Courier New"/>
      </w:rPr>
    </w:lvl>
    <w:lvl w:ilvl="5" w:tplc="280A0005">
      <w:start w:val="1"/>
      <w:numFmt w:val="bullet"/>
      <w:lvlText w:val=""/>
      <w:lvlJc w:val="left"/>
      <w:pPr>
        <w:ind w:left="5814" w:hanging="360"/>
      </w:pPr>
      <w:rPr>
        <w:rFonts w:hint="default" w:ascii="Wingdings" w:hAnsi="Wingdings"/>
      </w:rPr>
    </w:lvl>
    <w:lvl w:ilvl="6" w:tplc="280A0001">
      <w:start w:val="1"/>
      <w:numFmt w:val="bullet"/>
      <w:lvlText w:val=""/>
      <w:lvlJc w:val="left"/>
      <w:pPr>
        <w:ind w:left="6534" w:hanging="360"/>
      </w:pPr>
      <w:rPr>
        <w:rFonts w:hint="default" w:ascii="Symbol" w:hAnsi="Symbol"/>
      </w:rPr>
    </w:lvl>
    <w:lvl w:ilvl="7" w:tplc="280A0003">
      <w:start w:val="1"/>
      <w:numFmt w:val="bullet"/>
      <w:lvlText w:val="o"/>
      <w:lvlJc w:val="left"/>
      <w:pPr>
        <w:ind w:left="7254" w:hanging="360"/>
      </w:pPr>
      <w:rPr>
        <w:rFonts w:hint="default" w:ascii="Courier New" w:hAnsi="Courier New"/>
      </w:rPr>
    </w:lvl>
    <w:lvl w:ilvl="8" w:tplc="280A0005">
      <w:start w:val="1"/>
      <w:numFmt w:val="bullet"/>
      <w:lvlText w:val=""/>
      <w:lvlJc w:val="left"/>
      <w:pPr>
        <w:ind w:left="7974" w:hanging="360"/>
      </w:pPr>
      <w:rPr>
        <w:rFonts w:hint="default" w:ascii="Wingdings" w:hAnsi="Wingdings"/>
      </w:rPr>
    </w:lvl>
  </w:abstractNum>
  <w:abstractNum w:abstractNumId="27" w15:restartNumberingAfterBreak="0">
    <w:nsid w:val="3E0D4860"/>
    <w:multiLevelType w:val="multilevel"/>
    <w:tmpl w:val="D286DDB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577E9A"/>
    <w:multiLevelType w:val="multilevel"/>
    <w:tmpl w:val="D28CC6AE"/>
    <w:lvl w:ilvl="0">
      <w:start w:val="2"/>
      <w:numFmt w:val="decimal"/>
      <w:lvlText w:val="%1"/>
      <w:lvlJc w:val="left"/>
      <w:pPr>
        <w:ind w:left="555" w:hanging="555"/>
      </w:pPr>
      <w:rPr>
        <w:rFonts w:hint="default" w:eastAsia="Times New Roman"/>
        <w:lang w:val="es-MX"/>
      </w:rPr>
    </w:lvl>
    <w:lvl w:ilvl="1">
      <w:start w:val="2"/>
      <w:numFmt w:val="decimal"/>
      <w:lvlText w:val="%1.%2"/>
      <w:lvlJc w:val="left"/>
      <w:pPr>
        <w:ind w:left="720" w:hanging="720"/>
      </w:pPr>
      <w:rPr>
        <w:rFonts w:hint="default" w:eastAsia="Times New Roman"/>
        <w:b w:val="0"/>
      </w:rPr>
    </w:lvl>
    <w:lvl w:ilvl="2">
      <w:start w:val="2"/>
      <w:numFmt w:val="decimal"/>
      <w:lvlText w:val="%1.%2.%3"/>
      <w:lvlJc w:val="left"/>
      <w:pPr>
        <w:ind w:left="720" w:hanging="720"/>
      </w:pPr>
      <w:rPr>
        <w:rFonts w:hint="default" w:eastAsia="Times New Roman"/>
        <w:b w:val="0"/>
      </w:rPr>
    </w:lvl>
    <w:lvl w:ilvl="3">
      <w:start w:val="1"/>
      <w:numFmt w:val="decimal"/>
      <w:lvlText w:val="%1.%2.%3.%4"/>
      <w:lvlJc w:val="left"/>
      <w:pPr>
        <w:ind w:left="1080" w:hanging="1080"/>
      </w:pPr>
      <w:rPr>
        <w:rFonts w:hint="default" w:eastAsia="Times New Roman"/>
      </w:rPr>
    </w:lvl>
    <w:lvl w:ilvl="4">
      <w:start w:val="1"/>
      <w:numFmt w:val="decimal"/>
      <w:lvlText w:val="%1.%2.%3.%4.%5"/>
      <w:lvlJc w:val="left"/>
      <w:pPr>
        <w:ind w:left="1440" w:hanging="1440"/>
      </w:pPr>
      <w:rPr>
        <w:rFonts w:hint="default" w:eastAsia="Times New Roman"/>
      </w:rPr>
    </w:lvl>
    <w:lvl w:ilvl="5">
      <w:start w:val="1"/>
      <w:numFmt w:val="decimal"/>
      <w:lvlText w:val="%1.%2.%3.%4.%5.%6"/>
      <w:lvlJc w:val="left"/>
      <w:pPr>
        <w:ind w:left="1440" w:hanging="1440"/>
      </w:pPr>
      <w:rPr>
        <w:rFonts w:hint="default" w:eastAsia="Times New Roman"/>
      </w:rPr>
    </w:lvl>
    <w:lvl w:ilvl="6">
      <w:start w:val="1"/>
      <w:numFmt w:val="decimal"/>
      <w:lvlText w:val="%1.%2.%3.%4.%5.%6.%7"/>
      <w:lvlJc w:val="left"/>
      <w:pPr>
        <w:ind w:left="1800" w:hanging="1800"/>
      </w:pPr>
      <w:rPr>
        <w:rFonts w:hint="default" w:eastAsia="Times New Roman"/>
      </w:rPr>
    </w:lvl>
    <w:lvl w:ilvl="7">
      <w:start w:val="1"/>
      <w:numFmt w:val="decimal"/>
      <w:lvlText w:val="%1.%2.%3.%4.%5.%6.%7.%8"/>
      <w:lvlJc w:val="left"/>
      <w:pPr>
        <w:ind w:left="2160" w:hanging="2160"/>
      </w:pPr>
      <w:rPr>
        <w:rFonts w:hint="default" w:eastAsia="Times New Roman"/>
      </w:rPr>
    </w:lvl>
    <w:lvl w:ilvl="8">
      <w:start w:val="1"/>
      <w:numFmt w:val="decimal"/>
      <w:lvlText w:val="%1.%2.%3.%4.%5.%6.%7.%8.%9"/>
      <w:lvlJc w:val="left"/>
      <w:pPr>
        <w:ind w:left="2160" w:hanging="2160"/>
      </w:pPr>
      <w:rPr>
        <w:rFonts w:hint="default" w:eastAsia="Times New Roman"/>
      </w:rPr>
    </w:lvl>
  </w:abstractNum>
  <w:abstractNum w:abstractNumId="29" w15:restartNumberingAfterBreak="0">
    <w:nsid w:val="42FE505F"/>
    <w:multiLevelType w:val="multilevel"/>
    <w:tmpl w:val="BA02872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b w:val="0"/>
        <w:sz w:val="19"/>
        <w:szCs w:val="19"/>
        <w:lang w:val="es-P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F572B2"/>
    <w:multiLevelType w:val="multilevel"/>
    <w:tmpl w:val="AC4A1932"/>
    <w:lvl w:ilvl="0">
      <w:start w:val="2"/>
      <w:numFmt w:val="decimal"/>
      <w:lvlText w:val="%1"/>
      <w:lvlJc w:val="left"/>
      <w:pPr>
        <w:ind w:left="360" w:hanging="360"/>
      </w:pPr>
      <w:rPr>
        <w:rFonts w:hint="default" w:eastAsia="Times New Roman" w:cstheme="minorHAnsi"/>
        <w:b w:val="0"/>
        <w:sz w:val="19"/>
        <w:u w:val="none"/>
      </w:rPr>
    </w:lvl>
    <w:lvl w:ilvl="1">
      <w:start w:val="2"/>
      <w:numFmt w:val="decimal"/>
      <w:lvlText w:val="%1.%2"/>
      <w:lvlJc w:val="left"/>
      <w:pPr>
        <w:ind w:left="720" w:hanging="720"/>
      </w:pPr>
      <w:rPr>
        <w:rFonts w:hint="default" w:eastAsia="Times New Roman" w:cstheme="minorHAnsi"/>
        <w:b w:val="0"/>
        <w:sz w:val="19"/>
        <w:u w:val="none"/>
      </w:rPr>
    </w:lvl>
    <w:lvl w:ilvl="2">
      <w:start w:val="1"/>
      <w:numFmt w:val="decimal"/>
      <w:lvlText w:val="%1.%2.%3"/>
      <w:lvlJc w:val="left"/>
      <w:pPr>
        <w:ind w:left="720" w:hanging="720"/>
      </w:pPr>
      <w:rPr>
        <w:rFonts w:hint="default" w:eastAsia="Times New Roman" w:cstheme="minorHAnsi"/>
        <w:b w:val="0"/>
        <w:sz w:val="19"/>
        <w:u w:val="none"/>
      </w:rPr>
    </w:lvl>
    <w:lvl w:ilvl="3">
      <w:start w:val="1"/>
      <w:numFmt w:val="decimal"/>
      <w:lvlText w:val="%1.%2.%3.%4"/>
      <w:lvlJc w:val="left"/>
      <w:pPr>
        <w:ind w:left="1080" w:hanging="1080"/>
      </w:pPr>
      <w:rPr>
        <w:rFonts w:hint="default" w:eastAsia="Times New Roman" w:cstheme="minorHAnsi"/>
        <w:b w:val="0"/>
        <w:sz w:val="19"/>
        <w:u w:val="none"/>
      </w:rPr>
    </w:lvl>
    <w:lvl w:ilvl="4">
      <w:start w:val="1"/>
      <w:numFmt w:val="decimal"/>
      <w:lvlText w:val="%1.%2.%3.%4.%5"/>
      <w:lvlJc w:val="left"/>
      <w:pPr>
        <w:ind w:left="1440" w:hanging="1440"/>
      </w:pPr>
      <w:rPr>
        <w:rFonts w:hint="default" w:eastAsia="Times New Roman" w:cstheme="minorHAnsi"/>
        <w:b w:val="0"/>
        <w:sz w:val="19"/>
        <w:u w:val="none"/>
      </w:rPr>
    </w:lvl>
    <w:lvl w:ilvl="5">
      <w:start w:val="1"/>
      <w:numFmt w:val="decimal"/>
      <w:lvlText w:val="%1.%2.%3.%4.%5.%6"/>
      <w:lvlJc w:val="left"/>
      <w:pPr>
        <w:ind w:left="1440" w:hanging="1440"/>
      </w:pPr>
      <w:rPr>
        <w:rFonts w:hint="default" w:eastAsia="Times New Roman" w:cstheme="minorHAnsi"/>
        <w:b w:val="0"/>
        <w:sz w:val="19"/>
        <w:u w:val="none"/>
      </w:rPr>
    </w:lvl>
    <w:lvl w:ilvl="6">
      <w:start w:val="1"/>
      <w:numFmt w:val="decimal"/>
      <w:lvlText w:val="%1.%2.%3.%4.%5.%6.%7"/>
      <w:lvlJc w:val="left"/>
      <w:pPr>
        <w:ind w:left="1800" w:hanging="1800"/>
      </w:pPr>
      <w:rPr>
        <w:rFonts w:hint="default" w:eastAsia="Times New Roman" w:cstheme="minorHAnsi"/>
        <w:b w:val="0"/>
        <w:sz w:val="19"/>
        <w:u w:val="none"/>
      </w:rPr>
    </w:lvl>
    <w:lvl w:ilvl="7">
      <w:start w:val="1"/>
      <w:numFmt w:val="decimal"/>
      <w:lvlText w:val="%1.%2.%3.%4.%5.%6.%7.%8"/>
      <w:lvlJc w:val="left"/>
      <w:pPr>
        <w:ind w:left="2160" w:hanging="2160"/>
      </w:pPr>
      <w:rPr>
        <w:rFonts w:hint="default" w:eastAsia="Times New Roman" w:cstheme="minorHAnsi"/>
        <w:b w:val="0"/>
        <w:sz w:val="19"/>
        <w:u w:val="none"/>
      </w:rPr>
    </w:lvl>
    <w:lvl w:ilvl="8">
      <w:start w:val="1"/>
      <w:numFmt w:val="decimal"/>
      <w:lvlText w:val="%1.%2.%3.%4.%5.%6.%7.%8.%9"/>
      <w:lvlJc w:val="left"/>
      <w:pPr>
        <w:ind w:left="2160" w:hanging="2160"/>
      </w:pPr>
      <w:rPr>
        <w:rFonts w:hint="default" w:eastAsia="Times New Roman" w:cstheme="minorHAnsi"/>
        <w:b w:val="0"/>
        <w:sz w:val="19"/>
        <w:u w:val="none"/>
      </w:rPr>
    </w:lvl>
  </w:abstractNum>
  <w:abstractNum w:abstractNumId="31" w15:restartNumberingAfterBreak="0">
    <w:nsid w:val="497B4474"/>
    <w:multiLevelType w:val="multilevel"/>
    <w:tmpl w:val="983829D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E015229"/>
    <w:multiLevelType w:val="hybridMultilevel"/>
    <w:tmpl w:val="ADDA1A5C"/>
    <w:lvl w:ilvl="0" w:tplc="D9DEA27A">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5B150260"/>
    <w:multiLevelType w:val="multilevel"/>
    <w:tmpl w:val="3356C762"/>
    <w:lvl w:ilvl="0">
      <w:start w:val="2"/>
      <w:numFmt w:val="decimal"/>
      <w:lvlText w:val="%1"/>
      <w:lvlJc w:val="left"/>
      <w:pPr>
        <w:ind w:left="360" w:hanging="360"/>
      </w:pPr>
      <w:rPr>
        <w:rFonts w:hint="default"/>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4" w15:restartNumberingAfterBreak="0">
    <w:nsid w:val="5CA9084F"/>
    <w:multiLevelType w:val="hybridMultilevel"/>
    <w:tmpl w:val="FF0E6F04"/>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35" w15:restartNumberingAfterBreak="0">
    <w:nsid w:val="65A8358A"/>
    <w:multiLevelType w:val="hybridMultilevel"/>
    <w:tmpl w:val="E69EE01E"/>
    <w:lvl w:ilvl="0" w:tplc="778A815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8595FC5"/>
    <w:multiLevelType w:val="multilevel"/>
    <w:tmpl w:val="F618BF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F7289F"/>
    <w:multiLevelType w:val="multilevel"/>
    <w:tmpl w:val="B37C1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111498"/>
    <w:multiLevelType w:val="hybridMultilevel"/>
    <w:tmpl w:val="9538F906"/>
    <w:lvl w:ilvl="0" w:tplc="4E58F01E">
      <w:start w:val="1"/>
      <w:numFmt w:val="lowerRoman"/>
      <w:lvlText w:val="%1)"/>
      <w:lvlJc w:val="left"/>
      <w:pPr>
        <w:ind w:left="1440" w:hanging="720"/>
      </w:pPr>
      <w:rPr>
        <w:rFonts w:hint="default" w:cs="Times New Roman"/>
      </w:rPr>
    </w:lvl>
    <w:lvl w:ilvl="1" w:tplc="FBC6A47C">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6EEE77B7"/>
    <w:multiLevelType w:val="multilevel"/>
    <w:tmpl w:val="E04688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F73953"/>
    <w:multiLevelType w:val="multilevel"/>
    <w:tmpl w:val="E5823AC0"/>
    <w:lvl w:ilvl="0">
      <w:start w:val="2"/>
      <w:numFmt w:val="decimal"/>
      <w:lvlText w:val="%1"/>
      <w:lvlJc w:val="left"/>
      <w:pPr>
        <w:ind w:left="360" w:hanging="360"/>
      </w:pPr>
      <w:rPr>
        <w:rFonts w:hint="default" w:cs="Times New Roman"/>
      </w:rPr>
    </w:lvl>
    <w:lvl w:ilvl="1">
      <w:start w:val="5"/>
      <w:numFmt w:val="decimal"/>
      <w:lvlText w:val="%1.%2"/>
      <w:lvlJc w:val="left"/>
      <w:pPr>
        <w:ind w:left="810" w:hanging="720"/>
      </w:pPr>
      <w:rPr>
        <w:rFonts w:hint="default" w:cs="Times New Roman"/>
      </w:rPr>
    </w:lvl>
    <w:lvl w:ilvl="2">
      <w:start w:val="1"/>
      <w:numFmt w:val="decimal"/>
      <w:lvlText w:val="%1.%2.%3"/>
      <w:lvlJc w:val="left"/>
      <w:pPr>
        <w:ind w:left="900" w:hanging="720"/>
      </w:pPr>
      <w:rPr>
        <w:rFonts w:hint="default" w:cs="Times New Roman"/>
      </w:rPr>
    </w:lvl>
    <w:lvl w:ilvl="3">
      <w:start w:val="1"/>
      <w:numFmt w:val="decimal"/>
      <w:lvlText w:val="%1.%2.%3.%4"/>
      <w:lvlJc w:val="left"/>
      <w:pPr>
        <w:ind w:left="1350" w:hanging="1080"/>
      </w:pPr>
      <w:rPr>
        <w:rFonts w:hint="default" w:cs="Times New Roman"/>
      </w:rPr>
    </w:lvl>
    <w:lvl w:ilvl="4">
      <w:start w:val="1"/>
      <w:numFmt w:val="decimal"/>
      <w:lvlText w:val="%1.%2.%3.%4.%5"/>
      <w:lvlJc w:val="left"/>
      <w:pPr>
        <w:ind w:left="1800" w:hanging="1440"/>
      </w:pPr>
      <w:rPr>
        <w:rFonts w:hint="default" w:cs="Times New Roman"/>
      </w:rPr>
    </w:lvl>
    <w:lvl w:ilvl="5">
      <w:start w:val="1"/>
      <w:numFmt w:val="decimal"/>
      <w:lvlText w:val="%1.%2.%3.%4.%5.%6"/>
      <w:lvlJc w:val="left"/>
      <w:pPr>
        <w:ind w:left="1890" w:hanging="1440"/>
      </w:pPr>
      <w:rPr>
        <w:rFonts w:hint="default" w:cs="Times New Roman"/>
      </w:rPr>
    </w:lvl>
    <w:lvl w:ilvl="6">
      <w:start w:val="1"/>
      <w:numFmt w:val="decimal"/>
      <w:lvlText w:val="%1.%2.%3.%4.%5.%6.%7"/>
      <w:lvlJc w:val="left"/>
      <w:pPr>
        <w:ind w:left="2340" w:hanging="1800"/>
      </w:pPr>
      <w:rPr>
        <w:rFonts w:hint="default" w:cs="Times New Roman"/>
      </w:rPr>
    </w:lvl>
    <w:lvl w:ilvl="7">
      <w:start w:val="1"/>
      <w:numFmt w:val="decimal"/>
      <w:lvlText w:val="%1.%2.%3.%4.%5.%6.%7.%8"/>
      <w:lvlJc w:val="left"/>
      <w:pPr>
        <w:ind w:left="2790" w:hanging="2160"/>
      </w:pPr>
      <w:rPr>
        <w:rFonts w:hint="default" w:cs="Times New Roman"/>
      </w:rPr>
    </w:lvl>
    <w:lvl w:ilvl="8">
      <w:start w:val="1"/>
      <w:numFmt w:val="decimal"/>
      <w:lvlText w:val="%1.%2.%3.%4.%5.%6.%7.%8.%9"/>
      <w:lvlJc w:val="left"/>
      <w:pPr>
        <w:ind w:left="2880" w:hanging="2160"/>
      </w:pPr>
      <w:rPr>
        <w:rFonts w:hint="default" w:cs="Times New Roman"/>
      </w:rPr>
    </w:lvl>
  </w:abstractNum>
  <w:abstractNum w:abstractNumId="41" w15:restartNumberingAfterBreak="0">
    <w:nsid w:val="79E761F6"/>
    <w:multiLevelType w:val="hybridMultilevel"/>
    <w:tmpl w:val="CDE8DDC4"/>
    <w:lvl w:ilvl="0" w:tplc="321A89A0">
      <w:start w:val="1"/>
      <w:numFmt w:val="decimal"/>
      <w:lvlText w:val="2.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78079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23385">
    <w:abstractNumId w:val="8"/>
  </w:num>
  <w:num w:numId="3" w16cid:durableId="167253920">
    <w:abstractNumId w:val="37"/>
  </w:num>
  <w:num w:numId="4" w16cid:durableId="1283457926">
    <w:abstractNumId w:val="34"/>
  </w:num>
  <w:num w:numId="5" w16cid:durableId="654653384">
    <w:abstractNumId w:val="9"/>
  </w:num>
  <w:num w:numId="6" w16cid:durableId="2137988665">
    <w:abstractNumId w:val="23"/>
  </w:num>
  <w:num w:numId="7" w16cid:durableId="155151278">
    <w:abstractNumId w:val="6"/>
  </w:num>
  <w:num w:numId="8" w16cid:durableId="344283384">
    <w:abstractNumId w:val="25"/>
  </w:num>
  <w:num w:numId="9" w16cid:durableId="547033116">
    <w:abstractNumId w:val="39"/>
  </w:num>
  <w:num w:numId="10" w16cid:durableId="1126437032">
    <w:abstractNumId w:val="20"/>
  </w:num>
  <w:num w:numId="11" w16cid:durableId="909735482">
    <w:abstractNumId w:val="18"/>
  </w:num>
  <w:num w:numId="12" w16cid:durableId="640499609">
    <w:abstractNumId w:val="5"/>
  </w:num>
  <w:num w:numId="13" w16cid:durableId="710611090">
    <w:abstractNumId w:val="30"/>
  </w:num>
  <w:num w:numId="14" w16cid:durableId="653921332">
    <w:abstractNumId w:val="29"/>
  </w:num>
  <w:num w:numId="15" w16cid:durableId="1346399939">
    <w:abstractNumId w:val="4"/>
  </w:num>
  <w:num w:numId="16" w16cid:durableId="1142041793">
    <w:abstractNumId w:val="1"/>
  </w:num>
  <w:num w:numId="17" w16cid:durableId="710762042">
    <w:abstractNumId w:val="11"/>
  </w:num>
  <w:num w:numId="18" w16cid:durableId="657344948">
    <w:abstractNumId w:val="2"/>
  </w:num>
  <w:num w:numId="19" w16cid:durableId="693069150">
    <w:abstractNumId w:val="15"/>
  </w:num>
  <w:num w:numId="20" w16cid:durableId="1077829165">
    <w:abstractNumId w:val="14"/>
  </w:num>
  <w:num w:numId="21" w16cid:durableId="1554849952">
    <w:abstractNumId w:val="0"/>
  </w:num>
  <w:num w:numId="22" w16cid:durableId="1167866509">
    <w:abstractNumId w:val="7"/>
  </w:num>
  <w:num w:numId="23" w16cid:durableId="573665894">
    <w:abstractNumId w:val="38"/>
  </w:num>
  <w:num w:numId="24" w16cid:durableId="1539927500">
    <w:abstractNumId w:val="32"/>
  </w:num>
  <w:num w:numId="25" w16cid:durableId="474686275">
    <w:abstractNumId w:val="19"/>
  </w:num>
  <w:num w:numId="26" w16cid:durableId="1392581468">
    <w:abstractNumId w:val="16"/>
  </w:num>
  <w:num w:numId="27" w16cid:durableId="133647536">
    <w:abstractNumId w:val="33"/>
  </w:num>
  <w:num w:numId="28" w16cid:durableId="1016467035">
    <w:abstractNumId w:val="22"/>
  </w:num>
  <w:num w:numId="29" w16cid:durableId="1836846109">
    <w:abstractNumId w:val="24"/>
  </w:num>
  <w:num w:numId="30" w16cid:durableId="830373159">
    <w:abstractNumId w:val="10"/>
  </w:num>
  <w:num w:numId="31" w16cid:durableId="482435316">
    <w:abstractNumId w:val="31"/>
  </w:num>
  <w:num w:numId="32" w16cid:durableId="725221479">
    <w:abstractNumId w:val="40"/>
  </w:num>
  <w:num w:numId="33" w16cid:durableId="2057780379">
    <w:abstractNumId w:val="17"/>
  </w:num>
  <w:num w:numId="34" w16cid:durableId="8651999">
    <w:abstractNumId w:val="26"/>
  </w:num>
  <w:num w:numId="35" w16cid:durableId="1588265194">
    <w:abstractNumId w:val="21"/>
  </w:num>
  <w:num w:numId="36" w16cid:durableId="1961910851">
    <w:abstractNumId w:val="36"/>
  </w:num>
  <w:num w:numId="37" w16cid:durableId="1819103117">
    <w:abstractNumId w:val="27"/>
  </w:num>
  <w:num w:numId="38" w16cid:durableId="1723097316">
    <w:abstractNumId w:val="12"/>
  </w:num>
  <w:num w:numId="39" w16cid:durableId="984625205">
    <w:abstractNumId w:val="28"/>
  </w:num>
  <w:num w:numId="40" w16cid:durableId="1517037139">
    <w:abstractNumId w:val="41"/>
  </w:num>
  <w:num w:numId="41" w16cid:durableId="331838396">
    <w:abstractNumId w:val="13"/>
  </w:num>
  <w:num w:numId="42" w16cid:durableId="64061669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12AFF"/>
    <w:rsid w:val="0001426E"/>
    <w:rsid w:val="00014D01"/>
    <w:rsid w:val="00016F47"/>
    <w:rsid w:val="00017742"/>
    <w:rsid w:val="00023987"/>
    <w:rsid w:val="00026268"/>
    <w:rsid w:val="00026795"/>
    <w:rsid w:val="0002715A"/>
    <w:rsid w:val="00030E78"/>
    <w:rsid w:val="00032E51"/>
    <w:rsid w:val="00033E79"/>
    <w:rsid w:val="00036422"/>
    <w:rsid w:val="00037A02"/>
    <w:rsid w:val="00040FBB"/>
    <w:rsid w:val="00041306"/>
    <w:rsid w:val="00041402"/>
    <w:rsid w:val="0004349C"/>
    <w:rsid w:val="00044BC5"/>
    <w:rsid w:val="00045C67"/>
    <w:rsid w:val="000479D2"/>
    <w:rsid w:val="000479DD"/>
    <w:rsid w:val="000503A8"/>
    <w:rsid w:val="00050C21"/>
    <w:rsid w:val="00053B7B"/>
    <w:rsid w:val="00061811"/>
    <w:rsid w:val="0006337E"/>
    <w:rsid w:val="000762A8"/>
    <w:rsid w:val="000918A8"/>
    <w:rsid w:val="00091DA3"/>
    <w:rsid w:val="000947B9"/>
    <w:rsid w:val="000A01A5"/>
    <w:rsid w:val="000A3345"/>
    <w:rsid w:val="000A3DD1"/>
    <w:rsid w:val="000B281D"/>
    <w:rsid w:val="000B54EF"/>
    <w:rsid w:val="000B7832"/>
    <w:rsid w:val="000C0AFF"/>
    <w:rsid w:val="000C1732"/>
    <w:rsid w:val="000C28B7"/>
    <w:rsid w:val="000C3D86"/>
    <w:rsid w:val="000C602E"/>
    <w:rsid w:val="000C6532"/>
    <w:rsid w:val="000D013A"/>
    <w:rsid w:val="000D0951"/>
    <w:rsid w:val="000D48FC"/>
    <w:rsid w:val="000D5AA0"/>
    <w:rsid w:val="000D761E"/>
    <w:rsid w:val="000E0B10"/>
    <w:rsid w:val="000E2634"/>
    <w:rsid w:val="000E3BC4"/>
    <w:rsid w:val="000E3C24"/>
    <w:rsid w:val="000F137F"/>
    <w:rsid w:val="000F2CE1"/>
    <w:rsid w:val="000F6A37"/>
    <w:rsid w:val="000F7C47"/>
    <w:rsid w:val="00101BF5"/>
    <w:rsid w:val="00107997"/>
    <w:rsid w:val="001169D8"/>
    <w:rsid w:val="0012053F"/>
    <w:rsid w:val="001242F5"/>
    <w:rsid w:val="00125647"/>
    <w:rsid w:val="00127092"/>
    <w:rsid w:val="001271E5"/>
    <w:rsid w:val="00127595"/>
    <w:rsid w:val="00131C3A"/>
    <w:rsid w:val="001320BA"/>
    <w:rsid w:val="0013286B"/>
    <w:rsid w:val="001358C7"/>
    <w:rsid w:val="00136140"/>
    <w:rsid w:val="00136603"/>
    <w:rsid w:val="00136AD9"/>
    <w:rsid w:val="00144B04"/>
    <w:rsid w:val="00145E40"/>
    <w:rsid w:val="00147A73"/>
    <w:rsid w:val="00150837"/>
    <w:rsid w:val="001539BC"/>
    <w:rsid w:val="00154B6A"/>
    <w:rsid w:val="00157333"/>
    <w:rsid w:val="0015795E"/>
    <w:rsid w:val="001648C1"/>
    <w:rsid w:val="00172F89"/>
    <w:rsid w:val="001735C5"/>
    <w:rsid w:val="00175F4F"/>
    <w:rsid w:val="001762FE"/>
    <w:rsid w:val="00180323"/>
    <w:rsid w:val="00180356"/>
    <w:rsid w:val="001815DB"/>
    <w:rsid w:val="00182AEA"/>
    <w:rsid w:val="00182CA2"/>
    <w:rsid w:val="001851D4"/>
    <w:rsid w:val="00187072"/>
    <w:rsid w:val="00190037"/>
    <w:rsid w:val="0019007D"/>
    <w:rsid w:val="001901DC"/>
    <w:rsid w:val="0019372F"/>
    <w:rsid w:val="001A2206"/>
    <w:rsid w:val="001A4FCD"/>
    <w:rsid w:val="001A682D"/>
    <w:rsid w:val="001B647F"/>
    <w:rsid w:val="001B6E17"/>
    <w:rsid w:val="001B733B"/>
    <w:rsid w:val="001C0B84"/>
    <w:rsid w:val="001C14BE"/>
    <w:rsid w:val="001C2E62"/>
    <w:rsid w:val="001D1DC5"/>
    <w:rsid w:val="001D1F03"/>
    <w:rsid w:val="001D2F5D"/>
    <w:rsid w:val="001D6C50"/>
    <w:rsid w:val="001E0A5E"/>
    <w:rsid w:val="001E1BCA"/>
    <w:rsid w:val="001F297F"/>
    <w:rsid w:val="001F2D81"/>
    <w:rsid w:val="001F4C79"/>
    <w:rsid w:val="001F5AD5"/>
    <w:rsid w:val="001F60A7"/>
    <w:rsid w:val="002059F6"/>
    <w:rsid w:val="00206B21"/>
    <w:rsid w:val="0021489E"/>
    <w:rsid w:val="00215B9E"/>
    <w:rsid w:val="002257E1"/>
    <w:rsid w:val="00230BBB"/>
    <w:rsid w:val="00233A1B"/>
    <w:rsid w:val="00235FF7"/>
    <w:rsid w:val="002437BF"/>
    <w:rsid w:val="00244514"/>
    <w:rsid w:val="00244BDB"/>
    <w:rsid w:val="00246D22"/>
    <w:rsid w:val="00251742"/>
    <w:rsid w:val="0025307E"/>
    <w:rsid w:val="00254BF9"/>
    <w:rsid w:val="0025608E"/>
    <w:rsid w:val="00261DF1"/>
    <w:rsid w:val="00264FE3"/>
    <w:rsid w:val="00270BAB"/>
    <w:rsid w:val="00270E3F"/>
    <w:rsid w:val="00273335"/>
    <w:rsid w:val="00274A7F"/>
    <w:rsid w:val="00276931"/>
    <w:rsid w:val="00277428"/>
    <w:rsid w:val="00277B59"/>
    <w:rsid w:val="00280311"/>
    <w:rsid w:val="00280DF6"/>
    <w:rsid w:val="00281EA2"/>
    <w:rsid w:val="00285690"/>
    <w:rsid w:val="00285A2D"/>
    <w:rsid w:val="00285A7B"/>
    <w:rsid w:val="00286B4B"/>
    <w:rsid w:val="002912E9"/>
    <w:rsid w:val="00294363"/>
    <w:rsid w:val="0029592F"/>
    <w:rsid w:val="00296767"/>
    <w:rsid w:val="002A18F0"/>
    <w:rsid w:val="002A1F9D"/>
    <w:rsid w:val="002B0725"/>
    <w:rsid w:val="002B0920"/>
    <w:rsid w:val="002B2BD1"/>
    <w:rsid w:val="002B43D4"/>
    <w:rsid w:val="002B4FD0"/>
    <w:rsid w:val="002B6819"/>
    <w:rsid w:val="002B7AE7"/>
    <w:rsid w:val="002B7E2E"/>
    <w:rsid w:val="002C05E6"/>
    <w:rsid w:val="002C1F39"/>
    <w:rsid w:val="002C3FC1"/>
    <w:rsid w:val="002C4F70"/>
    <w:rsid w:val="002D00FF"/>
    <w:rsid w:val="002D16FA"/>
    <w:rsid w:val="002D22F5"/>
    <w:rsid w:val="002D25DD"/>
    <w:rsid w:val="002D328C"/>
    <w:rsid w:val="002D3A16"/>
    <w:rsid w:val="002D3C56"/>
    <w:rsid w:val="002D3F9A"/>
    <w:rsid w:val="002D68D8"/>
    <w:rsid w:val="002D706D"/>
    <w:rsid w:val="002D72DE"/>
    <w:rsid w:val="002D79AC"/>
    <w:rsid w:val="002E090A"/>
    <w:rsid w:val="002E0AD6"/>
    <w:rsid w:val="002E1431"/>
    <w:rsid w:val="002E27D0"/>
    <w:rsid w:val="002E4D2B"/>
    <w:rsid w:val="002E7886"/>
    <w:rsid w:val="002F1B3D"/>
    <w:rsid w:val="002F391D"/>
    <w:rsid w:val="002F3BD4"/>
    <w:rsid w:val="002F6E6D"/>
    <w:rsid w:val="002F73CF"/>
    <w:rsid w:val="0030610C"/>
    <w:rsid w:val="00311C7C"/>
    <w:rsid w:val="003122DD"/>
    <w:rsid w:val="0031464E"/>
    <w:rsid w:val="003214E3"/>
    <w:rsid w:val="00324EC3"/>
    <w:rsid w:val="0032529A"/>
    <w:rsid w:val="003264B5"/>
    <w:rsid w:val="00326ECA"/>
    <w:rsid w:val="003273F5"/>
    <w:rsid w:val="003348DC"/>
    <w:rsid w:val="00334922"/>
    <w:rsid w:val="003362BB"/>
    <w:rsid w:val="0033710F"/>
    <w:rsid w:val="0034003E"/>
    <w:rsid w:val="00340475"/>
    <w:rsid w:val="00340F6A"/>
    <w:rsid w:val="003426CE"/>
    <w:rsid w:val="003431DA"/>
    <w:rsid w:val="0034408F"/>
    <w:rsid w:val="00344552"/>
    <w:rsid w:val="003469A1"/>
    <w:rsid w:val="00347C8E"/>
    <w:rsid w:val="00350360"/>
    <w:rsid w:val="003510E6"/>
    <w:rsid w:val="00353537"/>
    <w:rsid w:val="0035502D"/>
    <w:rsid w:val="00357922"/>
    <w:rsid w:val="00360410"/>
    <w:rsid w:val="003611B4"/>
    <w:rsid w:val="0036125E"/>
    <w:rsid w:val="00365CEC"/>
    <w:rsid w:val="00371263"/>
    <w:rsid w:val="003776C9"/>
    <w:rsid w:val="00384B31"/>
    <w:rsid w:val="00387CC6"/>
    <w:rsid w:val="003907EA"/>
    <w:rsid w:val="0039419E"/>
    <w:rsid w:val="00394F53"/>
    <w:rsid w:val="00397065"/>
    <w:rsid w:val="00397AF3"/>
    <w:rsid w:val="003A254C"/>
    <w:rsid w:val="003A2BDC"/>
    <w:rsid w:val="003A34F5"/>
    <w:rsid w:val="003A440B"/>
    <w:rsid w:val="003A4481"/>
    <w:rsid w:val="003A5A26"/>
    <w:rsid w:val="003B1D6D"/>
    <w:rsid w:val="003B24B6"/>
    <w:rsid w:val="003B3B0F"/>
    <w:rsid w:val="003B5360"/>
    <w:rsid w:val="003B757E"/>
    <w:rsid w:val="003C12E0"/>
    <w:rsid w:val="003C1404"/>
    <w:rsid w:val="003C1E3E"/>
    <w:rsid w:val="003C3A10"/>
    <w:rsid w:val="003C56CD"/>
    <w:rsid w:val="003C748B"/>
    <w:rsid w:val="003D0D50"/>
    <w:rsid w:val="003D1028"/>
    <w:rsid w:val="003D678C"/>
    <w:rsid w:val="003E1C81"/>
    <w:rsid w:val="003E3F9B"/>
    <w:rsid w:val="003E442A"/>
    <w:rsid w:val="003E5A9C"/>
    <w:rsid w:val="003E5FBA"/>
    <w:rsid w:val="003F3E10"/>
    <w:rsid w:val="003F416B"/>
    <w:rsid w:val="003F60FB"/>
    <w:rsid w:val="003F7746"/>
    <w:rsid w:val="00410EBD"/>
    <w:rsid w:val="00411DEB"/>
    <w:rsid w:val="004120FE"/>
    <w:rsid w:val="0041489A"/>
    <w:rsid w:val="00414BD3"/>
    <w:rsid w:val="00416575"/>
    <w:rsid w:val="004225DF"/>
    <w:rsid w:val="004233A3"/>
    <w:rsid w:val="004245AF"/>
    <w:rsid w:val="00426E75"/>
    <w:rsid w:val="004271C7"/>
    <w:rsid w:val="0043207C"/>
    <w:rsid w:val="00432628"/>
    <w:rsid w:val="004342D9"/>
    <w:rsid w:val="004344D9"/>
    <w:rsid w:val="004361A9"/>
    <w:rsid w:val="0043670E"/>
    <w:rsid w:val="00436FF1"/>
    <w:rsid w:val="0044166F"/>
    <w:rsid w:val="00443958"/>
    <w:rsid w:val="00443CD1"/>
    <w:rsid w:val="004551F7"/>
    <w:rsid w:val="00462889"/>
    <w:rsid w:val="00463CF4"/>
    <w:rsid w:val="00464BC6"/>
    <w:rsid w:val="00472FAD"/>
    <w:rsid w:val="0047517C"/>
    <w:rsid w:val="00475736"/>
    <w:rsid w:val="00480AE2"/>
    <w:rsid w:val="0048414F"/>
    <w:rsid w:val="00491598"/>
    <w:rsid w:val="004935F7"/>
    <w:rsid w:val="00495171"/>
    <w:rsid w:val="004A0440"/>
    <w:rsid w:val="004A1399"/>
    <w:rsid w:val="004B4F9A"/>
    <w:rsid w:val="004B74A5"/>
    <w:rsid w:val="004C7133"/>
    <w:rsid w:val="004D04FA"/>
    <w:rsid w:val="004D084B"/>
    <w:rsid w:val="004D130E"/>
    <w:rsid w:val="004D16A5"/>
    <w:rsid w:val="004D1DBC"/>
    <w:rsid w:val="004D663A"/>
    <w:rsid w:val="004E01D4"/>
    <w:rsid w:val="004E25A7"/>
    <w:rsid w:val="004E50C3"/>
    <w:rsid w:val="004E59FB"/>
    <w:rsid w:val="004E7786"/>
    <w:rsid w:val="004F1765"/>
    <w:rsid w:val="004F29E5"/>
    <w:rsid w:val="00500136"/>
    <w:rsid w:val="00500256"/>
    <w:rsid w:val="0050071F"/>
    <w:rsid w:val="00500E7F"/>
    <w:rsid w:val="00503818"/>
    <w:rsid w:val="00504746"/>
    <w:rsid w:val="005055EB"/>
    <w:rsid w:val="005067CB"/>
    <w:rsid w:val="0050685A"/>
    <w:rsid w:val="00506D78"/>
    <w:rsid w:val="005120C7"/>
    <w:rsid w:val="00521116"/>
    <w:rsid w:val="00534BAD"/>
    <w:rsid w:val="0053519E"/>
    <w:rsid w:val="005367ED"/>
    <w:rsid w:val="005374FA"/>
    <w:rsid w:val="005375EC"/>
    <w:rsid w:val="0053760A"/>
    <w:rsid w:val="00540065"/>
    <w:rsid w:val="005405B2"/>
    <w:rsid w:val="0054143F"/>
    <w:rsid w:val="00541D47"/>
    <w:rsid w:val="00543CA0"/>
    <w:rsid w:val="0054718E"/>
    <w:rsid w:val="00550D0A"/>
    <w:rsid w:val="00556FCE"/>
    <w:rsid w:val="00557027"/>
    <w:rsid w:val="00561054"/>
    <w:rsid w:val="00562664"/>
    <w:rsid w:val="00562E2F"/>
    <w:rsid w:val="00563769"/>
    <w:rsid w:val="0056538B"/>
    <w:rsid w:val="00570273"/>
    <w:rsid w:val="00571952"/>
    <w:rsid w:val="005747AB"/>
    <w:rsid w:val="005754F7"/>
    <w:rsid w:val="005756E3"/>
    <w:rsid w:val="005758FE"/>
    <w:rsid w:val="005759CD"/>
    <w:rsid w:val="005771D4"/>
    <w:rsid w:val="00581BA2"/>
    <w:rsid w:val="005823F5"/>
    <w:rsid w:val="005823F8"/>
    <w:rsid w:val="005845C6"/>
    <w:rsid w:val="005850A9"/>
    <w:rsid w:val="00590882"/>
    <w:rsid w:val="00590B68"/>
    <w:rsid w:val="005940C1"/>
    <w:rsid w:val="005963D8"/>
    <w:rsid w:val="005A138E"/>
    <w:rsid w:val="005A59E6"/>
    <w:rsid w:val="005A6B93"/>
    <w:rsid w:val="005B043F"/>
    <w:rsid w:val="005B0816"/>
    <w:rsid w:val="005B1754"/>
    <w:rsid w:val="005B28E0"/>
    <w:rsid w:val="005B36F5"/>
    <w:rsid w:val="005B3B25"/>
    <w:rsid w:val="005B562F"/>
    <w:rsid w:val="005B6D2A"/>
    <w:rsid w:val="005C03D5"/>
    <w:rsid w:val="005C062A"/>
    <w:rsid w:val="005C27DE"/>
    <w:rsid w:val="005C4098"/>
    <w:rsid w:val="005C5BCD"/>
    <w:rsid w:val="005C7DDD"/>
    <w:rsid w:val="005D2C01"/>
    <w:rsid w:val="005D43A8"/>
    <w:rsid w:val="005D46AD"/>
    <w:rsid w:val="005D777D"/>
    <w:rsid w:val="005E08F8"/>
    <w:rsid w:val="005E1A5A"/>
    <w:rsid w:val="005E25D3"/>
    <w:rsid w:val="005E3A09"/>
    <w:rsid w:val="005E46C2"/>
    <w:rsid w:val="005F1FEA"/>
    <w:rsid w:val="005F25D2"/>
    <w:rsid w:val="005F3CCB"/>
    <w:rsid w:val="005F65AE"/>
    <w:rsid w:val="005F77B0"/>
    <w:rsid w:val="00601B33"/>
    <w:rsid w:val="00605AB3"/>
    <w:rsid w:val="006060C2"/>
    <w:rsid w:val="00611C19"/>
    <w:rsid w:val="006142B3"/>
    <w:rsid w:val="00614B59"/>
    <w:rsid w:val="00615748"/>
    <w:rsid w:val="0061649B"/>
    <w:rsid w:val="00616770"/>
    <w:rsid w:val="00616906"/>
    <w:rsid w:val="00617AC1"/>
    <w:rsid w:val="00627F4B"/>
    <w:rsid w:val="006330CE"/>
    <w:rsid w:val="0064321D"/>
    <w:rsid w:val="00644C0B"/>
    <w:rsid w:val="00645E4C"/>
    <w:rsid w:val="00650FD5"/>
    <w:rsid w:val="00651D41"/>
    <w:rsid w:val="00656F9B"/>
    <w:rsid w:val="00664DA4"/>
    <w:rsid w:val="00667DB8"/>
    <w:rsid w:val="0067083D"/>
    <w:rsid w:val="00677F71"/>
    <w:rsid w:val="00680731"/>
    <w:rsid w:val="00681857"/>
    <w:rsid w:val="006847AE"/>
    <w:rsid w:val="006862B4"/>
    <w:rsid w:val="00686D42"/>
    <w:rsid w:val="0068710C"/>
    <w:rsid w:val="00691308"/>
    <w:rsid w:val="00694577"/>
    <w:rsid w:val="0069590F"/>
    <w:rsid w:val="00696112"/>
    <w:rsid w:val="006969B6"/>
    <w:rsid w:val="00696D51"/>
    <w:rsid w:val="006A0DFE"/>
    <w:rsid w:val="006A14BF"/>
    <w:rsid w:val="006A369D"/>
    <w:rsid w:val="006A37E7"/>
    <w:rsid w:val="006B1354"/>
    <w:rsid w:val="006B1ED5"/>
    <w:rsid w:val="006B2F06"/>
    <w:rsid w:val="006B5191"/>
    <w:rsid w:val="006B5F6E"/>
    <w:rsid w:val="006B74CF"/>
    <w:rsid w:val="006C277B"/>
    <w:rsid w:val="006C3CCF"/>
    <w:rsid w:val="006D0B45"/>
    <w:rsid w:val="006D178E"/>
    <w:rsid w:val="006D1885"/>
    <w:rsid w:val="006D45F4"/>
    <w:rsid w:val="006E03AA"/>
    <w:rsid w:val="006E15D7"/>
    <w:rsid w:val="006E477D"/>
    <w:rsid w:val="006E7ECB"/>
    <w:rsid w:val="006F2DFC"/>
    <w:rsid w:val="006F453C"/>
    <w:rsid w:val="006F5ACD"/>
    <w:rsid w:val="006F6CEB"/>
    <w:rsid w:val="006F714B"/>
    <w:rsid w:val="007017E1"/>
    <w:rsid w:val="0070332C"/>
    <w:rsid w:val="007039EF"/>
    <w:rsid w:val="00704626"/>
    <w:rsid w:val="0070546D"/>
    <w:rsid w:val="007101F8"/>
    <w:rsid w:val="00711D2A"/>
    <w:rsid w:val="00713680"/>
    <w:rsid w:val="007145D8"/>
    <w:rsid w:val="00715691"/>
    <w:rsid w:val="0071781A"/>
    <w:rsid w:val="00720B0C"/>
    <w:rsid w:val="00722396"/>
    <w:rsid w:val="00723BF3"/>
    <w:rsid w:val="00730161"/>
    <w:rsid w:val="00731972"/>
    <w:rsid w:val="00731AC0"/>
    <w:rsid w:val="00743F76"/>
    <w:rsid w:val="0074692C"/>
    <w:rsid w:val="00751E51"/>
    <w:rsid w:val="0075423E"/>
    <w:rsid w:val="00755238"/>
    <w:rsid w:val="00762554"/>
    <w:rsid w:val="00762C87"/>
    <w:rsid w:val="00762FF5"/>
    <w:rsid w:val="00773A1D"/>
    <w:rsid w:val="00775D8B"/>
    <w:rsid w:val="00777028"/>
    <w:rsid w:val="0077784F"/>
    <w:rsid w:val="00781FEB"/>
    <w:rsid w:val="00784A98"/>
    <w:rsid w:val="00785776"/>
    <w:rsid w:val="00795663"/>
    <w:rsid w:val="00795699"/>
    <w:rsid w:val="00796191"/>
    <w:rsid w:val="00796B79"/>
    <w:rsid w:val="007A0CCC"/>
    <w:rsid w:val="007A2345"/>
    <w:rsid w:val="007A409C"/>
    <w:rsid w:val="007A646D"/>
    <w:rsid w:val="007B2A5F"/>
    <w:rsid w:val="007B33C4"/>
    <w:rsid w:val="007B4036"/>
    <w:rsid w:val="007B4224"/>
    <w:rsid w:val="007B59BF"/>
    <w:rsid w:val="007C09DE"/>
    <w:rsid w:val="007C247B"/>
    <w:rsid w:val="007C3050"/>
    <w:rsid w:val="007D1F16"/>
    <w:rsid w:val="007D2EDE"/>
    <w:rsid w:val="007D36C4"/>
    <w:rsid w:val="007D3BEC"/>
    <w:rsid w:val="007E2CA2"/>
    <w:rsid w:val="007F0B29"/>
    <w:rsid w:val="007F110F"/>
    <w:rsid w:val="007F2BF0"/>
    <w:rsid w:val="007F4969"/>
    <w:rsid w:val="007F67D1"/>
    <w:rsid w:val="008001AC"/>
    <w:rsid w:val="00802CFF"/>
    <w:rsid w:val="008046B7"/>
    <w:rsid w:val="008052F8"/>
    <w:rsid w:val="0080603A"/>
    <w:rsid w:val="008076BC"/>
    <w:rsid w:val="00807F9B"/>
    <w:rsid w:val="0081148E"/>
    <w:rsid w:val="00812CAD"/>
    <w:rsid w:val="0081579E"/>
    <w:rsid w:val="00817468"/>
    <w:rsid w:val="00821998"/>
    <w:rsid w:val="00822634"/>
    <w:rsid w:val="00822C8A"/>
    <w:rsid w:val="00825C40"/>
    <w:rsid w:val="00826724"/>
    <w:rsid w:val="00833085"/>
    <w:rsid w:val="0083625D"/>
    <w:rsid w:val="00842D31"/>
    <w:rsid w:val="008462FE"/>
    <w:rsid w:val="00846651"/>
    <w:rsid w:val="00846AFE"/>
    <w:rsid w:val="008524CE"/>
    <w:rsid w:val="00852730"/>
    <w:rsid w:val="00862476"/>
    <w:rsid w:val="00864F4F"/>
    <w:rsid w:val="00865716"/>
    <w:rsid w:val="00865BF0"/>
    <w:rsid w:val="008706BA"/>
    <w:rsid w:val="00874FFE"/>
    <w:rsid w:val="008761C5"/>
    <w:rsid w:val="0087631D"/>
    <w:rsid w:val="0087718D"/>
    <w:rsid w:val="00877AED"/>
    <w:rsid w:val="00881684"/>
    <w:rsid w:val="0088227C"/>
    <w:rsid w:val="008824EE"/>
    <w:rsid w:val="00882E0E"/>
    <w:rsid w:val="0088409C"/>
    <w:rsid w:val="00887834"/>
    <w:rsid w:val="00891FDF"/>
    <w:rsid w:val="008A123C"/>
    <w:rsid w:val="008A1997"/>
    <w:rsid w:val="008A3DE1"/>
    <w:rsid w:val="008A3F0F"/>
    <w:rsid w:val="008A7A18"/>
    <w:rsid w:val="008B4916"/>
    <w:rsid w:val="008C2A58"/>
    <w:rsid w:val="008C3C12"/>
    <w:rsid w:val="008C63F5"/>
    <w:rsid w:val="008D03D0"/>
    <w:rsid w:val="008D6281"/>
    <w:rsid w:val="008D7816"/>
    <w:rsid w:val="008E12C1"/>
    <w:rsid w:val="008E2B22"/>
    <w:rsid w:val="008E3FD6"/>
    <w:rsid w:val="008E4BB4"/>
    <w:rsid w:val="008E56F2"/>
    <w:rsid w:val="008F06C2"/>
    <w:rsid w:val="008F49BD"/>
    <w:rsid w:val="008F4F5A"/>
    <w:rsid w:val="008F648D"/>
    <w:rsid w:val="009000EA"/>
    <w:rsid w:val="00906D50"/>
    <w:rsid w:val="00911F64"/>
    <w:rsid w:val="00917D17"/>
    <w:rsid w:val="00925F0B"/>
    <w:rsid w:val="00933424"/>
    <w:rsid w:val="00935507"/>
    <w:rsid w:val="0094073C"/>
    <w:rsid w:val="00945C75"/>
    <w:rsid w:val="00946C11"/>
    <w:rsid w:val="00947A99"/>
    <w:rsid w:val="009501C1"/>
    <w:rsid w:val="00953639"/>
    <w:rsid w:val="00953D59"/>
    <w:rsid w:val="00953EED"/>
    <w:rsid w:val="009542C5"/>
    <w:rsid w:val="00956835"/>
    <w:rsid w:val="00963C36"/>
    <w:rsid w:val="009650B9"/>
    <w:rsid w:val="00966215"/>
    <w:rsid w:val="00967404"/>
    <w:rsid w:val="00973965"/>
    <w:rsid w:val="00975023"/>
    <w:rsid w:val="009755AB"/>
    <w:rsid w:val="00976EC4"/>
    <w:rsid w:val="00977FCA"/>
    <w:rsid w:val="00981121"/>
    <w:rsid w:val="00981F25"/>
    <w:rsid w:val="00984AEF"/>
    <w:rsid w:val="009916D2"/>
    <w:rsid w:val="00996629"/>
    <w:rsid w:val="0099792C"/>
    <w:rsid w:val="00997AF2"/>
    <w:rsid w:val="009A1AAA"/>
    <w:rsid w:val="009A25FC"/>
    <w:rsid w:val="009A538C"/>
    <w:rsid w:val="009A5E03"/>
    <w:rsid w:val="009B5CD1"/>
    <w:rsid w:val="009B6E49"/>
    <w:rsid w:val="009B7A60"/>
    <w:rsid w:val="009C1909"/>
    <w:rsid w:val="009C3DC2"/>
    <w:rsid w:val="009C421B"/>
    <w:rsid w:val="009C5343"/>
    <w:rsid w:val="009C5A48"/>
    <w:rsid w:val="009D1951"/>
    <w:rsid w:val="009D1CCE"/>
    <w:rsid w:val="009D25A7"/>
    <w:rsid w:val="009D296C"/>
    <w:rsid w:val="009E0063"/>
    <w:rsid w:val="009E3D42"/>
    <w:rsid w:val="009E4659"/>
    <w:rsid w:val="009E57AE"/>
    <w:rsid w:val="009E7988"/>
    <w:rsid w:val="009E7F8C"/>
    <w:rsid w:val="009F4D79"/>
    <w:rsid w:val="009F6A2B"/>
    <w:rsid w:val="00A039CD"/>
    <w:rsid w:val="00A04341"/>
    <w:rsid w:val="00A05A49"/>
    <w:rsid w:val="00A06192"/>
    <w:rsid w:val="00A06728"/>
    <w:rsid w:val="00A068E9"/>
    <w:rsid w:val="00A06D0A"/>
    <w:rsid w:val="00A11FF9"/>
    <w:rsid w:val="00A140B3"/>
    <w:rsid w:val="00A165B0"/>
    <w:rsid w:val="00A173D2"/>
    <w:rsid w:val="00A20CEB"/>
    <w:rsid w:val="00A21C3E"/>
    <w:rsid w:val="00A22786"/>
    <w:rsid w:val="00A23409"/>
    <w:rsid w:val="00A237CC"/>
    <w:rsid w:val="00A23DE8"/>
    <w:rsid w:val="00A24CF6"/>
    <w:rsid w:val="00A3114D"/>
    <w:rsid w:val="00A3274F"/>
    <w:rsid w:val="00A34C77"/>
    <w:rsid w:val="00A3513E"/>
    <w:rsid w:val="00A371E3"/>
    <w:rsid w:val="00A416DB"/>
    <w:rsid w:val="00A41A71"/>
    <w:rsid w:val="00A41C44"/>
    <w:rsid w:val="00A4344E"/>
    <w:rsid w:val="00A44DA2"/>
    <w:rsid w:val="00A44E4B"/>
    <w:rsid w:val="00A46958"/>
    <w:rsid w:val="00A5051F"/>
    <w:rsid w:val="00A507CA"/>
    <w:rsid w:val="00A5099B"/>
    <w:rsid w:val="00A513F5"/>
    <w:rsid w:val="00A54165"/>
    <w:rsid w:val="00A54A5D"/>
    <w:rsid w:val="00A55A71"/>
    <w:rsid w:val="00A55B9F"/>
    <w:rsid w:val="00A5605F"/>
    <w:rsid w:val="00A570E9"/>
    <w:rsid w:val="00A62C92"/>
    <w:rsid w:val="00A62D0E"/>
    <w:rsid w:val="00A67245"/>
    <w:rsid w:val="00A7031B"/>
    <w:rsid w:val="00A80647"/>
    <w:rsid w:val="00A85A01"/>
    <w:rsid w:val="00A90F12"/>
    <w:rsid w:val="00A91273"/>
    <w:rsid w:val="00A947C3"/>
    <w:rsid w:val="00A94A3C"/>
    <w:rsid w:val="00A973B9"/>
    <w:rsid w:val="00A97D0A"/>
    <w:rsid w:val="00AA05C7"/>
    <w:rsid w:val="00AA0AD1"/>
    <w:rsid w:val="00AA244C"/>
    <w:rsid w:val="00AB0994"/>
    <w:rsid w:val="00AB20FD"/>
    <w:rsid w:val="00AB37C6"/>
    <w:rsid w:val="00AB412E"/>
    <w:rsid w:val="00AB69DB"/>
    <w:rsid w:val="00AB7F46"/>
    <w:rsid w:val="00AC31ED"/>
    <w:rsid w:val="00AC5386"/>
    <w:rsid w:val="00AC6E60"/>
    <w:rsid w:val="00AD03F7"/>
    <w:rsid w:val="00AD0641"/>
    <w:rsid w:val="00AD0BF4"/>
    <w:rsid w:val="00AD0D15"/>
    <w:rsid w:val="00AD33CB"/>
    <w:rsid w:val="00AD5F4D"/>
    <w:rsid w:val="00AD6CC0"/>
    <w:rsid w:val="00AE01F9"/>
    <w:rsid w:val="00AE0FEA"/>
    <w:rsid w:val="00AE311D"/>
    <w:rsid w:val="00AE3A4C"/>
    <w:rsid w:val="00AE4436"/>
    <w:rsid w:val="00AE5CC4"/>
    <w:rsid w:val="00AE75BC"/>
    <w:rsid w:val="00AF1F3E"/>
    <w:rsid w:val="00AF2C0A"/>
    <w:rsid w:val="00AF65BD"/>
    <w:rsid w:val="00B02CB7"/>
    <w:rsid w:val="00B06887"/>
    <w:rsid w:val="00B1020B"/>
    <w:rsid w:val="00B10CBF"/>
    <w:rsid w:val="00B12368"/>
    <w:rsid w:val="00B17957"/>
    <w:rsid w:val="00B20CB4"/>
    <w:rsid w:val="00B21B71"/>
    <w:rsid w:val="00B301B8"/>
    <w:rsid w:val="00B305B0"/>
    <w:rsid w:val="00B4186A"/>
    <w:rsid w:val="00B42294"/>
    <w:rsid w:val="00B42474"/>
    <w:rsid w:val="00B4588B"/>
    <w:rsid w:val="00B46674"/>
    <w:rsid w:val="00B4690B"/>
    <w:rsid w:val="00B474B9"/>
    <w:rsid w:val="00B50C00"/>
    <w:rsid w:val="00B54E9E"/>
    <w:rsid w:val="00B6046A"/>
    <w:rsid w:val="00B61EF4"/>
    <w:rsid w:val="00B633F9"/>
    <w:rsid w:val="00B706D8"/>
    <w:rsid w:val="00B74572"/>
    <w:rsid w:val="00B81B56"/>
    <w:rsid w:val="00B85154"/>
    <w:rsid w:val="00B85F6C"/>
    <w:rsid w:val="00B86246"/>
    <w:rsid w:val="00B86BF8"/>
    <w:rsid w:val="00B86C41"/>
    <w:rsid w:val="00B86C4D"/>
    <w:rsid w:val="00B9081D"/>
    <w:rsid w:val="00B93233"/>
    <w:rsid w:val="00B94BCE"/>
    <w:rsid w:val="00B956D9"/>
    <w:rsid w:val="00BA019F"/>
    <w:rsid w:val="00BA457F"/>
    <w:rsid w:val="00BA4AA1"/>
    <w:rsid w:val="00BA5403"/>
    <w:rsid w:val="00BA61CA"/>
    <w:rsid w:val="00BA7A84"/>
    <w:rsid w:val="00BB0BF6"/>
    <w:rsid w:val="00BB465A"/>
    <w:rsid w:val="00BB78E0"/>
    <w:rsid w:val="00BC19D8"/>
    <w:rsid w:val="00BC2716"/>
    <w:rsid w:val="00BC68C0"/>
    <w:rsid w:val="00BC7C39"/>
    <w:rsid w:val="00BD1ACE"/>
    <w:rsid w:val="00BD39E3"/>
    <w:rsid w:val="00BD63F0"/>
    <w:rsid w:val="00BD6E52"/>
    <w:rsid w:val="00BE1AF5"/>
    <w:rsid w:val="00BE22F1"/>
    <w:rsid w:val="00BE6137"/>
    <w:rsid w:val="00BE67CC"/>
    <w:rsid w:val="00BE69C6"/>
    <w:rsid w:val="00BE69FC"/>
    <w:rsid w:val="00BE727F"/>
    <w:rsid w:val="00BE7FAB"/>
    <w:rsid w:val="00BF0799"/>
    <w:rsid w:val="00BF2639"/>
    <w:rsid w:val="00BF4759"/>
    <w:rsid w:val="00BF6166"/>
    <w:rsid w:val="00BF684F"/>
    <w:rsid w:val="00C007E7"/>
    <w:rsid w:val="00C00CD8"/>
    <w:rsid w:val="00C02E18"/>
    <w:rsid w:val="00C048F7"/>
    <w:rsid w:val="00C06FBD"/>
    <w:rsid w:val="00C07CB1"/>
    <w:rsid w:val="00C11FCB"/>
    <w:rsid w:val="00C137D8"/>
    <w:rsid w:val="00C14218"/>
    <w:rsid w:val="00C1483A"/>
    <w:rsid w:val="00C14C4C"/>
    <w:rsid w:val="00C17B14"/>
    <w:rsid w:val="00C20FD9"/>
    <w:rsid w:val="00C21F5B"/>
    <w:rsid w:val="00C23B18"/>
    <w:rsid w:val="00C2524A"/>
    <w:rsid w:val="00C2661C"/>
    <w:rsid w:val="00C41085"/>
    <w:rsid w:val="00C443EA"/>
    <w:rsid w:val="00C45DDB"/>
    <w:rsid w:val="00C476E1"/>
    <w:rsid w:val="00C52C64"/>
    <w:rsid w:val="00C53443"/>
    <w:rsid w:val="00C535A1"/>
    <w:rsid w:val="00C60A27"/>
    <w:rsid w:val="00C61019"/>
    <w:rsid w:val="00C613EC"/>
    <w:rsid w:val="00C64064"/>
    <w:rsid w:val="00C653E1"/>
    <w:rsid w:val="00C676A7"/>
    <w:rsid w:val="00C72F2A"/>
    <w:rsid w:val="00C73247"/>
    <w:rsid w:val="00C739BB"/>
    <w:rsid w:val="00C7599B"/>
    <w:rsid w:val="00C77EFB"/>
    <w:rsid w:val="00C80144"/>
    <w:rsid w:val="00C83450"/>
    <w:rsid w:val="00C83A69"/>
    <w:rsid w:val="00C84A2B"/>
    <w:rsid w:val="00C87F31"/>
    <w:rsid w:val="00C90DE0"/>
    <w:rsid w:val="00CA1AEE"/>
    <w:rsid w:val="00CA3985"/>
    <w:rsid w:val="00CA5716"/>
    <w:rsid w:val="00CB4585"/>
    <w:rsid w:val="00CB5AE8"/>
    <w:rsid w:val="00CB6721"/>
    <w:rsid w:val="00CB68FE"/>
    <w:rsid w:val="00CB7B6F"/>
    <w:rsid w:val="00CC0632"/>
    <w:rsid w:val="00CC0A01"/>
    <w:rsid w:val="00CC7AA9"/>
    <w:rsid w:val="00CD1D7E"/>
    <w:rsid w:val="00CE3CD6"/>
    <w:rsid w:val="00CE4E9D"/>
    <w:rsid w:val="00CE6D57"/>
    <w:rsid w:val="00CF5113"/>
    <w:rsid w:val="00CF7A66"/>
    <w:rsid w:val="00D01CE4"/>
    <w:rsid w:val="00D02DAE"/>
    <w:rsid w:val="00D0478A"/>
    <w:rsid w:val="00D11CD5"/>
    <w:rsid w:val="00D14B5B"/>
    <w:rsid w:val="00D159E9"/>
    <w:rsid w:val="00D20610"/>
    <w:rsid w:val="00D21F39"/>
    <w:rsid w:val="00D21F50"/>
    <w:rsid w:val="00D232AC"/>
    <w:rsid w:val="00D27B3E"/>
    <w:rsid w:val="00D313AF"/>
    <w:rsid w:val="00D314A1"/>
    <w:rsid w:val="00D37365"/>
    <w:rsid w:val="00D376A1"/>
    <w:rsid w:val="00D43DE7"/>
    <w:rsid w:val="00D454BB"/>
    <w:rsid w:val="00D45DDF"/>
    <w:rsid w:val="00D464FE"/>
    <w:rsid w:val="00D46CF0"/>
    <w:rsid w:val="00D50D58"/>
    <w:rsid w:val="00D51442"/>
    <w:rsid w:val="00D52118"/>
    <w:rsid w:val="00D53C5D"/>
    <w:rsid w:val="00D53ED1"/>
    <w:rsid w:val="00D54535"/>
    <w:rsid w:val="00D6064B"/>
    <w:rsid w:val="00D6153C"/>
    <w:rsid w:val="00D6310B"/>
    <w:rsid w:val="00D63133"/>
    <w:rsid w:val="00D63299"/>
    <w:rsid w:val="00D6381F"/>
    <w:rsid w:val="00D658DC"/>
    <w:rsid w:val="00D66FA1"/>
    <w:rsid w:val="00D7358A"/>
    <w:rsid w:val="00D76974"/>
    <w:rsid w:val="00D8064A"/>
    <w:rsid w:val="00D80DB7"/>
    <w:rsid w:val="00D85461"/>
    <w:rsid w:val="00D8716F"/>
    <w:rsid w:val="00D87D14"/>
    <w:rsid w:val="00D9004E"/>
    <w:rsid w:val="00D93D1C"/>
    <w:rsid w:val="00D94CFC"/>
    <w:rsid w:val="00D94E7A"/>
    <w:rsid w:val="00D9596B"/>
    <w:rsid w:val="00D96D3F"/>
    <w:rsid w:val="00D97265"/>
    <w:rsid w:val="00DA070E"/>
    <w:rsid w:val="00DA67BF"/>
    <w:rsid w:val="00DA787C"/>
    <w:rsid w:val="00DB43F1"/>
    <w:rsid w:val="00DC4550"/>
    <w:rsid w:val="00DC4AA7"/>
    <w:rsid w:val="00DD10B6"/>
    <w:rsid w:val="00DD13D3"/>
    <w:rsid w:val="00DD3FD1"/>
    <w:rsid w:val="00DD5942"/>
    <w:rsid w:val="00DD6039"/>
    <w:rsid w:val="00DE06DD"/>
    <w:rsid w:val="00DE3B30"/>
    <w:rsid w:val="00DE5578"/>
    <w:rsid w:val="00DE569E"/>
    <w:rsid w:val="00DE6993"/>
    <w:rsid w:val="00DF0B0D"/>
    <w:rsid w:val="00DF27A7"/>
    <w:rsid w:val="00DF5036"/>
    <w:rsid w:val="00E02F01"/>
    <w:rsid w:val="00E03492"/>
    <w:rsid w:val="00E04D24"/>
    <w:rsid w:val="00E05066"/>
    <w:rsid w:val="00E069C2"/>
    <w:rsid w:val="00E0731C"/>
    <w:rsid w:val="00E12F66"/>
    <w:rsid w:val="00E24D41"/>
    <w:rsid w:val="00E2560F"/>
    <w:rsid w:val="00E305E4"/>
    <w:rsid w:val="00E328F0"/>
    <w:rsid w:val="00E35319"/>
    <w:rsid w:val="00E367BD"/>
    <w:rsid w:val="00E36CF1"/>
    <w:rsid w:val="00E40099"/>
    <w:rsid w:val="00E410D8"/>
    <w:rsid w:val="00E45F0C"/>
    <w:rsid w:val="00E52A1C"/>
    <w:rsid w:val="00E52A2A"/>
    <w:rsid w:val="00E53387"/>
    <w:rsid w:val="00E60B8D"/>
    <w:rsid w:val="00E60FE3"/>
    <w:rsid w:val="00E61550"/>
    <w:rsid w:val="00E625D4"/>
    <w:rsid w:val="00E628DB"/>
    <w:rsid w:val="00E647BB"/>
    <w:rsid w:val="00E65542"/>
    <w:rsid w:val="00E70234"/>
    <w:rsid w:val="00E70B38"/>
    <w:rsid w:val="00E72138"/>
    <w:rsid w:val="00E77284"/>
    <w:rsid w:val="00E8075E"/>
    <w:rsid w:val="00E9577C"/>
    <w:rsid w:val="00E973B9"/>
    <w:rsid w:val="00EA058F"/>
    <w:rsid w:val="00EA1317"/>
    <w:rsid w:val="00EA2C9E"/>
    <w:rsid w:val="00EA5E30"/>
    <w:rsid w:val="00EA75F5"/>
    <w:rsid w:val="00EB162B"/>
    <w:rsid w:val="00EB26BD"/>
    <w:rsid w:val="00EB63B3"/>
    <w:rsid w:val="00EC06CB"/>
    <w:rsid w:val="00EC1F6B"/>
    <w:rsid w:val="00EC272A"/>
    <w:rsid w:val="00EC2B61"/>
    <w:rsid w:val="00EE05A7"/>
    <w:rsid w:val="00EE12D2"/>
    <w:rsid w:val="00EE1412"/>
    <w:rsid w:val="00EE746D"/>
    <w:rsid w:val="00EE7778"/>
    <w:rsid w:val="00EF0023"/>
    <w:rsid w:val="00EF0760"/>
    <w:rsid w:val="00EF0DCD"/>
    <w:rsid w:val="00F002BC"/>
    <w:rsid w:val="00F0458C"/>
    <w:rsid w:val="00F060DD"/>
    <w:rsid w:val="00F10B21"/>
    <w:rsid w:val="00F11F71"/>
    <w:rsid w:val="00F1414D"/>
    <w:rsid w:val="00F16A88"/>
    <w:rsid w:val="00F202A7"/>
    <w:rsid w:val="00F2342A"/>
    <w:rsid w:val="00F24B91"/>
    <w:rsid w:val="00F25DDC"/>
    <w:rsid w:val="00F26BA0"/>
    <w:rsid w:val="00F30800"/>
    <w:rsid w:val="00F3252C"/>
    <w:rsid w:val="00F33C83"/>
    <w:rsid w:val="00F35C59"/>
    <w:rsid w:val="00F370ED"/>
    <w:rsid w:val="00F42282"/>
    <w:rsid w:val="00F423D6"/>
    <w:rsid w:val="00F43844"/>
    <w:rsid w:val="00F45687"/>
    <w:rsid w:val="00F52A45"/>
    <w:rsid w:val="00F52CB9"/>
    <w:rsid w:val="00F5486A"/>
    <w:rsid w:val="00F555D4"/>
    <w:rsid w:val="00F55CCB"/>
    <w:rsid w:val="00F562FF"/>
    <w:rsid w:val="00F56A5E"/>
    <w:rsid w:val="00F56F10"/>
    <w:rsid w:val="00F5792B"/>
    <w:rsid w:val="00F57D4B"/>
    <w:rsid w:val="00F6602E"/>
    <w:rsid w:val="00F6706C"/>
    <w:rsid w:val="00F70F43"/>
    <w:rsid w:val="00F81891"/>
    <w:rsid w:val="00F81C13"/>
    <w:rsid w:val="00F83C1E"/>
    <w:rsid w:val="00F84B3C"/>
    <w:rsid w:val="00F93069"/>
    <w:rsid w:val="00F935BE"/>
    <w:rsid w:val="00F93780"/>
    <w:rsid w:val="00F951AD"/>
    <w:rsid w:val="00F96C56"/>
    <w:rsid w:val="00F9746E"/>
    <w:rsid w:val="00FA3397"/>
    <w:rsid w:val="00FA5E20"/>
    <w:rsid w:val="00FB1B58"/>
    <w:rsid w:val="00FC5EE0"/>
    <w:rsid w:val="00FC6C3D"/>
    <w:rsid w:val="00FC72E9"/>
    <w:rsid w:val="00FC79D0"/>
    <w:rsid w:val="00FD2FAB"/>
    <w:rsid w:val="00FD3880"/>
    <w:rsid w:val="00FE2F65"/>
    <w:rsid w:val="00FE4747"/>
    <w:rsid w:val="00FE55A2"/>
    <w:rsid w:val="00FE74AD"/>
    <w:rsid w:val="00FF04F8"/>
    <w:rsid w:val="00FF132A"/>
    <w:rsid w:val="00FF132F"/>
    <w:rsid w:val="00FF7899"/>
    <w:rsid w:val="3B5BB0B6"/>
    <w:rsid w:val="449AA8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B6B8"/>
  <w15:docId w15:val="{8605E925-42E0-4501-87D5-D6678E193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1"/>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character" w:styleId="ListParagraphChar" w:customStyle="1">
    <w:name w:val="List Paragraph Char"/>
    <w:link w:val="ListParagraph"/>
    <w:uiPriority w:val="34"/>
    <w:locked/>
    <w:rsid w:val="00590882"/>
    <w:rPr>
      <w:rFonts w:ascii="Courier New" w:hAnsi="Courier New" w:eastAsia="Times New Roman" w:cs="Times New Roman"/>
      <w:sz w:val="20"/>
      <w:szCs w:val="20"/>
      <w:lang w:val="es-ES_tradnl" w:eastAsia="es-ES"/>
    </w:rPr>
  </w:style>
  <w:style w:type="character" w:styleId="normaltextrun" w:customStyle="1">
    <w:name w:val="normaltextrun"/>
    <w:basedOn w:val="DefaultParagraphFont"/>
    <w:rsid w:val="00590882"/>
  </w:style>
  <w:style w:type="character" w:styleId="eop" w:customStyle="1">
    <w:name w:val="eop"/>
    <w:basedOn w:val="DefaultParagraphFont"/>
    <w:rsid w:val="00C84A2B"/>
  </w:style>
  <w:style w:type="paragraph" w:styleId="paragraph" w:customStyle="1">
    <w:name w:val="paragraph"/>
    <w:basedOn w:val="Normal"/>
    <w:rsid w:val="00C84A2B"/>
    <w:pPr>
      <w:widowControl/>
      <w:spacing w:before="100" w:beforeAutospacing="1" w:after="100" w:afterAutospacing="1"/>
    </w:pPr>
    <w:rPr>
      <w:rFonts w:ascii="Times New Roman"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5472">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e0075170823d46fb" /><Relationship Type="http://schemas.openxmlformats.org/officeDocument/2006/relationships/glossaryDocument" Target="glossary/document.xml" Id="R8660a56441234bb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6e10dc-e562-4b5a-b312-2c4aa1dcecd2}"/>
      </w:docPartPr>
      <w:docPartBody>
        <w:p w14:paraId="2B3040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B352-7991-4416-AC52-F2CEC40C4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DD5EC-29AD-4AD8-ABCF-BE4541A377F5}">
  <ds:schemaRefs>
    <ds:schemaRef ds:uri="http://schemas.microsoft.com/sharepoint/v3/contenttype/forms"/>
  </ds:schemaRefs>
</ds:datastoreItem>
</file>

<file path=customXml/itemProps3.xml><?xml version="1.0" encoding="utf-8"?>
<ds:datastoreItem xmlns:ds="http://schemas.openxmlformats.org/officeDocument/2006/customXml" ds:itemID="{E2FE838E-50C7-472E-AD99-03D687E3B5F7}"/>
</file>

<file path=customXml/itemProps4.xml><?xml version="1.0" encoding="utf-8"?>
<ds:datastoreItem xmlns:ds="http://schemas.openxmlformats.org/officeDocument/2006/customXml" ds:itemID="{14004745-C00E-434B-8939-0D624CF266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Velazco, Eliana Patricia</dc:creator>
  <cp:lastModifiedBy>Deepak Nandwani</cp:lastModifiedBy>
  <cp:revision>6</cp:revision>
  <cp:lastPrinted>2019-02-13T16:28:00Z</cp:lastPrinted>
  <dcterms:created xsi:type="dcterms:W3CDTF">2023-04-28T13:33:00Z</dcterms:created>
  <dcterms:modified xsi:type="dcterms:W3CDTF">2023-04-28T19:20:10Z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SIP_Label_71bba39d-4745-4e9d-97db-0c1927b54242_Enabled">
    <vt:lpwstr>true</vt:lpwstr>
  </property>
  <property fmtid="{D5CDD505-2E9C-101B-9397-08002B2CF9AE}" pid="5" name="MSIP_Label_71bba39d-4745-4e9d-97db-0c1927b54242_SetDate">
    <vt:lpwstr>2023-04-28T13:48:29Z</vt:lpwstr>
  </property>
  <property fmtid="{D5CDD505-2E9C-101B-9397-08002B2CF9AE}" pid="6" name="MSIP_Label_71bba39d-4745-4e9d-97db-0c1927b54242_Method">
    <vt:lpwstr>Privileged</vt:lpwstr>
  </property>
  <property fmtid="{D5CDD505-2E9C-101B-9397-08002B2CF9AE}" pid="7" name="MSIP_Label_71bba39d-4745-4e9d-97db-0c1927b54242_Name">
    <vt:lpwstr>Internal</vt:lpwstr>
  </property>
  <property fmtid="{D5CDD505-2E9C-101B-9397-08002B2CF9AE}" pid="8" name="MSIP_Label_71bba39d-4745-4e9d-97db-0c1927b54242_SiteId">
    <vt:lpwstr>05d75c05-fa1a-42e7-9cf1-eb416c396f2d</vt:lpwstr>
  </property>
  <property fmtid="{D5CDD505-2E9C-101B-9397-08002B2CF9AE}" pid="9" name="MSIP_Label_71bba39d-4745-4e9d-97db-0c1927b54242_ActionId">
    <vt:lpwstr>0a6903bb-098e-46a5-9c53-b039ea951334</vt:lpwstr>
  </property>
  <property fmtid="{D5CDD505-2E9C-101B-9397-08002B2CF9AE}" pid="10" name="MSIP_Label_71bba39d-4745-4e9d-97db-0c1927b54242_ContentBits">
    <vt:lpwstr>2</vt:lpwstr>
  </property>
  <property fmtid="{D5CDD505-2E9C-101B-9397-08002B2CF9AE}" pid="11" name="MediaServiceImageTags">
    <vt:lpwstr/>
  </property>
</Properties>
</file>